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6B07A" w14:textId="77777777" w:rsidR="003D1949" w:rsidRDefault="003D1949" w:rsidP="003D1949">
      <w:pPr>
        <w:ind w:left="2160" w:firstLine="720"/>
        <w:jc w:val="right"/>
      </w:pPr>
      <w:bookmarkStart w:id="0" w:name="_GoBack"/>
      <w:bookmarkEnd w:id="0"/>
      <w:r>
        <w:t>Ogden, Utah</w:t>
      </w:r>
    </w:p>
    <w:p w14:paraId="7C1D2A92" w14:textId="77777777" w:rsidR="003D1949" w:rsidRDefault="003D1949" w:rsidP="003D1949">
      <w:pPr>
        <w:ind w:left="2160" w:firstLine="720"/>
        <w:jc w:val="right"/>
      </w:pPr>
    </w:p>
    <w:p w14:paraId="05F70C78" w14:textId="410A6DED" w:rsidR="003D1949" w:rsidRDefault="0059623F" w:rsidP="003D1949">
      <w:pPr>
        <w:jc w:val="right"/>
      </w:pPr>
      <w:r>
        <w:t>November 3, 2020</w:t>
      </w:r>
    </w:p>
    <w:p w14:paraId="71A5FA95" w14:textId="77777777" w:rsidR="003D1949" w:rsidRDefault="003D1949" w:rsidP="003D1949">
      <w:pPr>
        <w:jc w:val="right"/>
      </w:pPr>
    </w:p>
    <w:p w14:paraId="078B1FAB" w14:textId="40E87EF9" w:rsidR="003D1949" w:rsidRDefault="003D1949" w:rsidP="003D1949">
      <w:pPr>
        <w:pStyle w:val="BodyText5"/>
      </w:pPr>
      <w:r>
        <w:t xml:space="preserve">The Board of County Commissioners (the “Board”) of Weber County, Utah (the “Issuer”), met in regular public session (including electronically) at the regular meeting place of the Board on Tuesday, </w:t>
      </w:r>
      <w:r w:rsidR="0059623F">
        <w:t>November 3, 2020</w:t>
      </w:r>
      <w:r>
        <w:t xml:space="preserve">, at the hour of 10:00 a.m., with the following members of the Board being present: </w:t>
      </w:r>
    </w:p>
    <w:p w14:paraId="7F4A8835" w14:textId="77777777" w:rsidR="003D1949" w:rsidRDefault="003D1949" w:rsidP="003D1949">
      <w:pPr>
        <w:pStyle w:val="BodyText5"/>
        <w:ind w:firstLine="0"/>
      </w:pPr>
    </w:p>
    <w:tbl>
      <w:tblPr>
        <w:tblW w:w="0" w:type="auto"/>
        <w:tblInd w:w="1440" w:type="dxa"/>
        <w:tblLook w:val="01E0" w:firstRow="1" w:lastRow="1" w:firstColumn="1" w:lastColumn="1" w:noHBand="0" w:noVBand="0"/>
      </w:tblPr>
      <w:tblGrid>
        <w:gridCol w:w="3060"/>
        <w:gridCol w:w="3258"/>
      </w:tblGrid>
      <w:tr w:rsidR="003D1949" w:rsidRPr="00971FE3" w14:paraId="6B2E4D65" w14:textId="77777777" w:rsidTr="00197D02">
        <w:tc>
          <w:tcPr>
            <w:tcW w:w="3060" w:type="dxa"/>
            <w:shd w:val="clear" w:color="auto" w:fill="auto"/>
          </w:tcPr>
          <w:p w14:paraId="69585615" w14:textId="77777777" w:rsidR="003D1949" w:rsidRPr="00971FE3" w:rsidRDefault="003D1949" w:rsidP="00197D02">
            <w:r>
              <w:t>Gage Froerer</w:t>
            </w:r>
          </w:p>
        </w:tc>
        <w:tc>
          <w:tcPr>
            <w:tcW w:w="3258" w:type="dxa"/>
            <w:shd w:val="clear" w:color="auto" w:fill="auto"/>
          </w:tcPr>
          <w:p w14:paraId="7CEB5524" w14:textId="77777777" w:rsidR="003D1949" w:rsidRPr="00971FE3" w:rsidRDefault="003D1949" w:rsidP="00197D02">
            <w:r>
              <w:t>Chair</w:t>
            </w:r>
          </w:p>
        </w:tc>
      </w:tr>
      <w:tr w:rsidR="003D1949" w:rsidRPr="00971FE3" w14:paraId="783651EB" w14:textId="77777777" w:rsidTr="00197D02">
        <w:tc>
          <w:tcPr>
            <w:tcW w:w="3060" w:type="dxa"/>
            <w:shd w:val="clear" w:color="auto" w:fill="auto"/>
          </w:tcPr>
          <w:p w14:paraId="6A5C1DB1" w14:textId="77777777" w:rsidR="003D1949" w:rsidRPr="00971FE3" w:rsidRDefault="003D1949" w:rsidP="00197D02">
            <w:r>
              <w:t>James Harvey</w:t>
            </w:r>
          </w:p>
        </w:tc>
        <w:tc>
          <w:tcPr>
            <w:tcW w:w="3258" w:type="dxa"/>
            <w:shd w:val="clear" w:color="auto" w:fill="auto"/>
          </w:tcPr>
          <w:p w14:paraId="6AEBEED5" w14:textId="77777777" w:rsidR="003D1949" w:rsidRPr="00971FE3" w:rsidRDefault="003D1949" w:rsidP="00197D02">
            <w:r>
              <w:t>Commissioner</w:t>
            </w:r>
          </w:p>
        </w:tc>
      </w:tr>
      <w:tr w:rsidR="003D1949" w:rsidRPr="00971FE3" w14:paraId="408AC4C9" w14:textId="77777777" w:rsidTr="00197D02">
        <w:tc>
          <w:tcPr>
            <w:tcW w:w="3060" w:type="dxa"/>
            <w:shd w:val="clear" w:color="auto" w:fill="auto"/>
          </w:tcPr>
          <w:p w14:paraId="56F19DFB" w14:textId="77777777" w:rsidR="003D1949" w:rsidRPr="00971FE3" w:rsidRDefault="003D1949" w:rsidP="00197D02">
            <w:r>
              <w:t>Scott Jenkins</w:t>
            </w:r>
          </w:p>
        </w:tc>
        <w:tc>
          <w:tcPr>
            <w:tcW w:w="3258" w:type="dxa"/>
            <w:shd w:val="clear" w:color="auto" w:fill="auto"/>
          </w:tcPr>
          <w:p w14:paraId="0E467888" w14:textId="77777777" w:rsidR="003D1949" w:rsidRPr="00971FE3" w:rsidRDefault="003D1949" w:rsidP="00197D02">
            <w:r>
              <w:t>Commissioner</w:t>
            </w:r>
          </w:p>
        </w:tc>
      </w:tr>
    </w:tbl>
    <w:p w14:paraId="26AC2285" w14:textId="77777777" w:rsidR="003D1949" w:rsidRDefault="003D1949" w:rsidP="003D1949"/>
    <w:p w14:paraId="34B51771" w14:textId="77777777" w:rsidR="003D1949" w:rsidRDefault="003D1949" w:rsidP="003D1949">
      <w:pPr>
        <w:ind w:firstLine="720"/>
      </w:pPr>
      <w:r>
        <w:t>Also present:</w:t>
      </w:r>
    </w:p>
    <w:p w14:paraId="22511CB3" w14:textId="77777777" w:rsidR="003D1949" w:rsidRDefault="003D1949" w:rsidP="003D1949">
      <w:pPr>
        <w:ind w:left="1440"/>
      </w:pPr>
    </w:p>
    <w:tbl>
      <w:tblPr>
        <w:tblW w:w="6318" w:type="dxa"/>
        <w:tblInd w:w="1440" w:type="dxa"/>
        <w:tblLook w:val="01E0" w:firstRow="1" w:lastRow="1" w:firstColumn="1" w:lastColumn="1" w:noHBand="0" w:noVBand="0"/>
      </w:tblPr>
      <w:tblGrid>
        <w:gridCol w:w="3060"/>
        <w:gridCol w:w="3258"/>
      </w:tblGrid>
      <w:tr w:rsidR="003D1949" w:rsidRPr="00971FE3" w14:paraId="6E1AFB96" w14:textId="77777777" w:rsidTr="00197D02">
        <w:tc>
          <w:tcPr>
            <w:tcW w:w="3060" w:type="dxa"/>
            <w:shd w:val="clear" w:color="auto" w:fill="auto"/>
          </w:tcPr>
          <w:p w14:paraId="1CC6BFEB" w14:textId="77777777" w:rsidR="003D1949" w:rsidRPr="00971FE3" w:rsidRDefault="003D1949" w:rsidP="00197D02">
            <w:r>
              <w:t>Ricky Hatch</w:t>
            </w:r>
          </w:p>
        </w:tc>
        <w:tc>
          <w:tcPr>
            <w:tcW w:w="3258" w:type="dxa"/>
            <w:shd w:val="clear" w:color="auto" w:fill="auto"/>
          </w:tcPr>
          <w:p w14:paraId="0FBD5964" w14:textId="77777777" w:rsidR="003D1949" w:rsidRPr="00971FE3" w:rsidRDefault="003D1949" w:rsidP="00197D02">
            <w:r>
              <w:t>County Clerk/Auditor</w:t>
            </w:r>
          </w:p>
        </w:tc>
      </w:tr>
      <w:tr w:rsidR="003D1949" w:rsidRPr="00971FE3" w14:paraId="20979A8E" w14:textId="77777777" w:rsidTr="00197D02">
        <w:tc>
          <w:tcPr>
            <w:tcW w:w="3060" w:type="dxa"/>
            <w:shd w:val="clear" w:color="auto" w:fill="auto"/>
          </w:tcPr>
          <w:p w14:paraId="1C32946B" w14:textId="77777777" w:rsidR="003D1949" w:rsidRDefault="003D1949" w:rsidP="00197D02"/>
        </w:tc>
        <w:tc>
          <w:tcPr>
            <w:tcW w:w="3258" w:type="dxa"/>
            <w:shd w:val="clear" w:color="auto" w:fill="auto"/>
          </w:tcPr>
          <w:p w14:paraId="5B748823" w14:textId="77777777" w:rsidR="003D1949" w:rsidRDefault="003D1949" w:rsidP="00197D02"/>
        </w:tc>
      </w:tr>
    </w:tbl>
    <w:p w14:paraId="73110C61" w14:textId="77777777" w:rsidR="003D1949" w:rsidRDefault="003D1949" w:rsidP="003D1949"/>
    <w:p w14:paraId="7014DA6C" w14:textId="77777777" w:rsidR="003D1949" w:rsidRDefault="003D1949" w:rsidP="003D1949">
      <w:pPr>
        <w:ind w:firstLine="720"/>
      </w:pPr>
      <w:r>
        <w:t>Absent:</w:t>
      </w:r>
    </w:p>
    <w:p w14:paraId="6B0C64BB" w14:textId="77777777" w:rsidR="003D1949" w:rsidRDefault="003D1949" w:rsidP="003D1949">
      <w:pPr>
        <w:ind w:firstLine="720"/>
      </w:pPr>
    </w:p>
    <w:tbl>
      <w:tblPr>
        <w:tblW w:w="0" w:type="auto"/>
        <w:tblInd w:w="1440" w:type="dxa"/>
        <w:tblLook w:val="01E0" w:firstRow="1" w:lastRow="1" w:firstColumn="1" w:lastColumn="1" w:noHBand="0" w:noVBand="0"/>
      </w:tblPr>
      <w:tblGrid>
        <w:gridCol w:w="3168"/>
        <w:gridCol w:w="3150"/>
      </w:tblGrid>
      <w:tr w:rsidR="003D1949" w:rsidRPr="00971FE3" w14:paraId="2841B579" w14:textId="77777777" w:rsidTr="00197D02">
        <w:tc>
          <w:tcPr>
            <w:tcW w:w="3168" w:type="dxa"/>
            <w:shd w:val="clear" w:color="auto" w:fill="auto"/>
          </w:tcPr>
          <w:p w14:paraId="558151BE" w14:textId="77777777" w:rsidR="003D1949" w:rsidRPr="00971FE3" w:rsidRDefault="003D1949" w:rsidP="00197D02"/>
        </w:tc>
        <w:tc>
          <w:tcPr>
            <w:tcW w:w="3150" w:type="dxa"/>
            <w:shd w:val="clear" w:color="auto" w:fill="auto"/>
          </w:tcPr>
          <w:p w14:paraId="5D29D0F2" w14:textId="77777777" w:rsidR="003D1949" w:rsidRPr="00971FE3" w:rsidRDefault="003D1949" w:rsidP="00197D02"/>
        </w:tc>
      </w:tr>
    </w:tbl>
    <w:p w14:paraId="7BDBA976" w14:textId="77777777" w:rsidR="003D1949" w:rsidRDefault="003D1949" w:rsidP="003D1949"/>
    <w:p w14:paraId="35011126" w14:textId="08DFAAA9" w:rsidR="003D1949" w:rsidRDefault="003D1949" w:rsidP="003D1949">
      <w:pPr>
        <w:pStyle w:val="BodyText5"/>
      </w:pPr>
      <w:r>
        <w:t xml:space="preserve">After the meeting had been duly called to order and after other matters not pertinent to this resolution had been discussed, there was presented to the Board a Certificate of Compliance with Open Meeting Law with respect to this </w:t>
      </w:r>
      <w:r w:rsidR="0059623F">
        <w:t>November 3, 2020</w:t>
      </w:r>
      <w:r>
        <w:t xml:space="preserve">, meeting, a copy of which is attached hereto as </w:t>
      </w:r>
      <w:r>
        <w:rPr>
          <w:u w:val="single"/>
        </w:rPr>
        <w:t>Exhibit A</w:t>
      </w:r>
      <w:r>
        <w:t>.</w:t>
      </w:r>
    </w:p>
    <w:p w14:paraId="04FBAD42" w14:textId="77777777" w:rsidR="003D1949" w:rsidRDefault="003D1949" w:rsidP="003D1949">
      <w:pPr>
        <w:pStyle w:val="BodyText5"/>
      </w:pPr>
      <w:r>
        <w:t>The following resolution was then introduced in written form, was fully discussed, and pursuant to motion duly made by Commissioner ______________ and seconded by Commissioner ________________, was adopted by the following vote:</w:t>
      </w:r>
    </w:p>
    <w:p w14:paraId="46327745" w14:textId="77777777" w:rsidR="003D1949" w:rsidRDefault="003D1949" w:rsidP="003D1949">
      <w:pPr>
        <w:ind w:left="720" w:firstLine="720"/>
      </w:pPr>
      <w:r>
        <w:t>AYE:</w:t>
      </w:r>
      <w:r>
        <w:tab/>
      </w:r>
      <w:r>
        <w:tab/>
      </w:r>
    </w:p>
    <w:p w14:paraId="1916780C" w14:textId="77777777" w:rsidR="003D1949" w:rsidRDefault="003D1949" w:rsidP="003D1949">
      <w:pPr>
        <w:ind w:left="2160" w:firstLine="720"/>
      </w:pPr>
    </w:p>
    <w:p w14:paraId="0E082001" w14:textId="77777777" w:rsidR="003D1949" w:rsidRDefault="003D1949" w:rsidP="003D1949">
      <w:pPr>
        <w:ind w:left="2160" w:firstLine="720"/>
      </w:pPr>
    </w:p>
    <w:p w14:paraId="68C09051" w14:textId="77777777" w:rsidR="003D1949" w:rsidRDefault="003D1949" w:rsidP="003D1949">
      <w:pPr>
        <w:ind w:left="2160" w:firstLine="720"/>
      </w:pPr>
    </w:p>
    <w:p w14:paraId="3E6D57FB" w14:textId="77777777" w:rsidR="003D1949" w:rsidRDefault="003D1949" w:rsidP="003D1949">
      <w:pPr>
        <w:ind w:left="2160" w:firstLine="720"/>
      </w:pPr>
    </w:p>
    <w:p w14:paraId="03D508E3" w14:textId="77777777" w:rsidR="003D1949" w:rsidRDefault="003D1949" w:rsidP="003D1949">
      <w:pPr>
        <w:ind w:firstLine="2880"/>
      </w:pPr>
    </w:p>
    <w:p w14:paraId="1EC291A2" w14:textId="77777777" w:rsidR="003D1949" w:rsidRDefault="003D1949" w:rsidP="003D1949">
      <w:pPr>
        <w:ind w:firstLine="1440"/>
      </w:pPr>
      <w:r>
        <w:t>NAY:</w:t>
      </w:r>
      <w:r>
        <w:tab/>
      </w:r>
      <w:r>
        <w:tab/>
      </w:r>
    </w:p>
    <w:p w14:paraId="2959AAED" w14:textId="77777777" w:rsidR="003D1949" w:rsidRDefault="003D1949" w:rsidP="003D1949">
      <w:pPr>
        <w:ind w:firstLine="1440"/>
      </w:pPr>
      <w:r>
        <w:tab/>
      </w:r>
      <w:r>
        <w:tab/>
      </w:r>
    </w:p>
    <w:p w14:paraId="6FFF0CFA" w14:textId="77777777" w:rsidR="003D1949" w:rsidRDefault="003D1949" w:rsidP="003D1949">
      <w:pPr>
        <w:pStyle w:val="BodyText5"/>
      </w:pPr>
      <w:r>
        <w:t>The resolution is as follows:</w:t>
      </w:r>
    </w:p>
    <w:p w14:paraId="26A1CC95" w14:textId="77777777" w:rsidR="003D1949" w:rsidRDefault="003D1949" w:rsidP="003D1949">
      <w:r>
        <w:br w:type="page"/>
      </w:r>
    </w:p>
    <w:p w14:paraId="28322A0D" w14:textId="77777777" w:rsidR="003D1949" w:rsidRDefault="003D1949" w:rsidP="003D1949">
      <w:pPr>
        <w:pStyle w:val="TitleC"/>
      </w:pPr>
      <w:r>
        <w:lastRenderedPageBreak/>
        <w:t>RESOLUTION NO. _____________</w:t>
      </w:r>
    </w:p>
    <w:p w14:paraId="2783F7DC" w14:textId="3A7A73B3" w:rsidR="003D1949" w:rsidRDefault="003D1949" w:rsidP="003D1949">
      <w:pPr>
        <w:pStyle w:val="BlockInd5"/>
        <w:jc w:val="both"/>
      </w:pPr>
      <w:r>
        <w:t xml:space="preserve">A RESOLUTION OF THE BOARD OF COUNTY COMMISSIONERS OF WEBER COUNTY, UTAH (THE “ISSUER”), AUTHORIZING THE </w:t>
      </w:r>
      <w:r w:rsidR="002B1C52">
        <w:t xml:space="preserve">DEFEASANCE OF ITS OUTSTANDING SALES TAX REVENUE </w:t>
      </w:r>
      <w:r w:rsidR="0059623F">
        <w:t xml:space="preserve">AND </w:t>
      </w:r>
      <w:r w:rsidR="002B1C52">
        <w:t xml:space="preserve">REFUNDING BONDS, SERIES </w:t>
      </w:r>
      <w:r w:rsidR="0059623F">
        <w:t>2012</w:t>
      </w:r>
      <w:r w:rsidR="002B1C52">
        <w:t xml:space="preserve"> FROM LEGALLY AVAILABLE MONIES OF THE ISSUER; APPROVING </w:t>
      </w:r>
      <w:r w:rsidR="00A86DD8">
        <w:t xml:space="preserve">THE EXECUTION OF </w:t>
      </w:r>
      <w:r>
        <w:t>AN ESCROW AGREEMENT; AND RELATED MATTERS.</w:t>
      </w:r>
    </w:p>
    <w:p w14:paraId="0C3F75A6" w14:textId="00F99669" w:rsidR="002B1C52" w:rsidRDefault="003D1949" w:rsidP="002B1C52">
      <w:pPr>
        <w:pStyle w:val="BodyText5"/>
      </w:pPr>
      <w:r>
        <w:t xml:space="preserve">WHEREAS, the Board of County Commissioners (the “Commission”) of the Issuer </w:t>
      </w:r>
      <w:r w:rsidR="002B1C52">
        <w:t xml:space="preserve">has previously issued its Sales Tax Revenue </w:t>
      </w:r>
      <w:r w:rsidR="0059623F">
        <w:t xml:space="preserve">and </w:t>
      </w:r>
      <w:r w:rsidR="002B1C52">
        <w:t xml:space="preserve">Refunding Bonds, Series </w:t>
      </w:r>
      <w:r w:rsidR="0059623F">
        <w:t>2012</w:t>
      </w:r>
      <w:r w:rsidR="002B1C52">
        <w:t xml:space="preserve"> (the “Series </w:t>
      </w:r>
      <w:r w:rsidR="0059623F">
        <w:t>2012</w:t>
      </w:r>
      <w:r w:rsidR="002B1C52">
        <w:t xml:space="preserve"> Bonds”) and the Issuer desires to retire and defease the Series </w:t>
      </w:r>
      <w:r w:rsidR="0059623F">
        <w:t>2012</w:t>
      </w:r>
      <w:r w:rsidR="002B1C52">
        <w:t xml:space="preserve"> with legally available funds on hand; and</w:t>
      </w:r>
    </w:p>
    <w:p w14:paraId="79910F15" w14:textId="22E35B94" w:rsidR="002B1C52" w:rsidRPr="008033FC" w:rsidRDefault="002B1C52" w:rsidP="002B1C52">
      <w:pPr>
        <w:pStyle w:val="00BodyText5"/>
      </w:pPr>
      <w:r>
        <w:t xml:space="preserve">WHEREAS, to accomplish the purposes set forth in the preceding recital, and subject to the limitations set forth herein, the </w:t>
      </w:r>
      <w:r w:rsidRPr="008033FC">
        <w:t>Council desir</w:t>
      </w:r>
      <w:r>
        <w:t xml:space="preserve">es to approve and authorize </w:t>
      </w:r>
      <w:r w:rsidRPr="008033FC">
        <w:t>a</w:t>
      </w:r>
      <w:r>
        <w:t>n</w:t>
      </w:r>
      <w:r w:rsidRPr="008033FC">
        <w:t xml:space="preserve"> </w:t>
      </w:r>
      <w:r>
        <w:t xml:space="preserve">Escrow Agreement </w:t>
      </w:r>
      <w:r w:rsidRPr="008033FC">
        <w:t xml:space="preserve">to be entered </w:t>
      </w:r>
      <w:r>
        <w:t>into between the Issuer and Wells Fargo Bank, N.A., as escrow agent (the “Escrow Agreement”)</w:t>
      </w:r>
      <w:r w:rsidRPr="008033FC">
        <w:t xml:space="preserve"> in substantially the form attached hereto as </w:t>
      </w:r>
      <w:r w:rsidRPr="008033FC">
        <w:rPr>
          <w:u w:val="single"/>
        </w:rPr>
        <w:t>Exhibit</w:t>
      </w:r>
      <w:r>
        <w:rPr>
          <w:u w:val="single"/>
        </w:rPr>
        <w:t xml:space="preserve"> B</w:t>
      </w:r>
      <w:r w:rsidR="00A86DD8">
        <w:rPr>
          <w:u w:val="single"/>
        </w:rPr>
        <w:t>.</w:t>
      </w:r>
    </w:p>
    <w:p w14:paraId="3225FFAB" w14:textId="77777777" w:rsidR="003D1949" w:rsidRDefault="003D1949" w:rsidP="003D1949">
      <w:pPr>
        <w:pStyle w:val="00BodyText5"/>
      </w:pPr>
      <w:r>
        <w:t>NOW, THEREFORE, it is hereby resolved by the Board of County Commissioners of Weber County, Utah, as follows:</w:t>
      </w:r>
    </w:p>
    <w:p w14:paraId="76CE0581" w14:textId="0753FCE8" w:rsidR="003D1949" w:rsidRDefault="003D1949" w:rsidP="003D1949">
      <w:pPr>
        <w:pStyle w:val="Heading1"/>
      </w:pPr>
      <w:r>
        <w:tab/>
      </w:r>
      <w:bookmarkStart w:id="1" w:name="_Ref82776"/>
      <w:r w:rsidR="00A86DD8">
        <w:t xml:space="preserve">The defeasance and retirement of the Issuer’s Series </w:t>
      </w:r>
      <w:r w:rsidR="0059623F">
        <w:t>2012</w:t>
      </w:r>
      <w:r w:rsidR="00A86DD8">
        <w:t xml:space="preserve"> Bonds is hereby authorized and approved.</w:t>
      </w:r>
      <w:r>
        <w:t xml:space="preserve"> </w:t>
      </w:r>
    </w:p>
    <w:p w14:paraId="75E0696E" w14:textId="1451F648" w:rsidR="003D1949" w:rsidRDefault="003D1949" w:rsidP="002B1C52">
      <w:pPr>
        <w:pStyle w:val="Heading1"/>
        <w:tabs>
          <w:tab w:val="left" w:pos="2160"/>
        </w:tabs>
      </w:pPr>
      <w:r>
        <w:tab/>
      </w:r>
      <w:bookmarkEnd w:id="1"/>
      <w:r w:rsidR="00A86DD8">
        <w:t xml:space="preserve">The Escrow Agreement, in the form presented at this meeting and attached hereto as </w:t>
      </w:r>
      <w:r w:rsidR="00A86DD8" w:rsidRPr="00D937F8">
        <w:rPr>
          <w:u w:val="single"/>
        </w:rPr>
        <w:t>Exhibit B</w:t>
      </w:r>
      <w:r w:rsidR="00A86DD8">
        <w:t xml:space="preserve"> is hereby authorized, approved, and confirmed.  The Chair, Vice Chair or any acting Chair Pro Tem (the “Chair”) and the County Clerk/Auditor (or designee, collectively, the “County Clerk/Auditor”) are hereby authorized to execute and deliver the Escrow Agreement, in substantially the form or with substantially the content as the form presented at this meeting for and on behalf of the Issuer, with final terms as may be established in consultation with the Zions Public Finance, Inc., as municipal advisor, with such alterations, changes or additions as may be necessary or as may be authorized by Section 3 hereof.  </w:t>
      </w:r>
    </w:p>
    <w:p w14:paraId="469A216E" w14:textId="0B938FBC" w:rsidR="00A86DD8" w:rsidRDefault="00A86DD8" w:rsidP="00A86DD8">
      <w:pPr>
        <w:pStyle w:val="Heading1"/>
        <w:tabs>
          <w:tab w:val="left" w:pos="2160"/>
        </w:tabs>
      </w:pPr>
      <w:r>
        <w:tab/>
        <w:t xml:space="preserve">The </w:t>
      </w:r>
      <w:r w:rsidR="00E066D5">
        <w:t xml:space="preserve">Chair, County Clerk/Auditor, and other </w:t>
      </w:r>
      <w:r>
        <w:t xml:space="preserve">appropriate officials of the Issuer are authorized to make any alterations, changes, deletions, or additions to the Escrow Agreement or any other document herein authorized and approved which may be necessary to conform the same to the final terms of the defeasance and retirement of the Series </w:t>
      </w:r>
      <w:r w:rsidR="0059623F">
        <w:t>2012</w:t>
      </w:r>
      <w:r>
        <w:t xml:space="preserve"> Bonds, to correct errors or omissions therein, to complete the same, to remove ambiguities therefrom, or to conform the same to other provisions of said instruments, to the provisions of this Resolution or any resolution adopted by the Council or the provisions of the laws of the State of Utah or the United States.  The execution thereof by the Chair </w:t>
      </w:r>
      <w:r w:rsidR="00AA1E63">
        <w:t xml:space="preserve">and the County Clerk/Auditor </w:t>
      </w:r>
      <w:r>
        <w:t>on behalf of the Issuer of the documents approved hereby shall conclusively establish such necessity, appropriateness, and approval with respect to all such additions, modifications, deletions, and changes incorporated therein.</w:t>
      </w:r>
    </w:p>
    <w:p w14:paraId="22015F17" w14:textId="3E6B4617" w:rsidR="00A86DD8" w:rsidRDefault="00A86DD8" w:rsidP="00A86DD8">
      <w:pPr>
        <w:pStyle w:val="Heading1"/>
        <w:suppressAutoHyphens/>
      </w:pPr>
      <w:r>
        <w:lastRenderedPageBreak/>
        <w:tab/>
        <w:t xml:space="preserve">The </w:t>
      </w:r>
      <w:r w:rsidR="00E066D5">
        <w:t xml:space="preserve">Chair, County Clerk/Auditor, and other </w:t>
      </w:r>
      <w:r>
        <w:t>appropriate officials of the Issuer, and each of them, are hereby authorized and directed to execute and deliver for and on behalf of the Issuer any or all additional certificates, documents and other papers</w:t>
      </w:r>
      <w:r w:rsidR="00AA1E63">
        <w:t xml:space="preserve"> </w:t>
      </w:r>
      <w:r>
        <w:t>and to perform all other acts they may deem necessary or appropriate in order to implement and carry out the matters authorized in this Resolution and the documents authorized and approved herein.</w:t>
      </w:r>
    </w:p>
    <w:p w14:paraId="3D399B05" w14:textId="77777777" w:rsidR="003D1949" w:rsidRDefault="003D1949" w:rsidP="003D1949">
      <w:pPr>
        <w:pStyle w:val="Heading1"/>
        <w:tabs>
          <w:tab w:val="left" w:pos="2160"/>
        </w:tabs>
      </w:pPr>
      <w:r>
        <w:tab/>
        <w:t>All resolutions or parts thereof in conflict herewith are, to the extent of such conflict, hereby repealed and this Resolution shall be in full force and effect immediately upon its approval and adoption.</w:t>
      </w:r>
    </w:p>
    <w:p w14:paraId="65FCE49B" w14:textId="0B31C27D" w:rsidR="003D1949" w:rsidRDefault="003D1949" w:rsidP="003D1949">
      <w:pPr>
        <w:pStyle w:val="BodyText1"/>
        <w:ind w:firstLine="720"/>
      </w:pPr>
      <w:r>
        <w:br w:type="page"/>
      </w:r>
      <w:r>
        <w:lastRenderedPageBreak/>
        <w:t xml:space="preserve">APPROVED AND ADOPTED this </w:t>
      </w:r>
      <w:r w:rsidR="0059623F">
        <w:t>November 3, 2020</w:t>
      </w:r>
      <w:r>
        <w:t>.</w:t>
      </w:r>
    </w:p>
    <w:p w14:paraId="31DB0DB0" w14:textId="77777777" w:rsidR="003D1949" w:rsidRDefault="003D1949" w:rsidP="003D1949">
      <w:pPr>
        <w:tabs>
          <w:tab w:val="left" w:pos="1785"/>
        </w:tabs>
        <w:jc w:val="both"/>
      </w:pPr>
    </w:p>
    <w:p w14:paraId="3BA8EAAF" w14:textId="77777777" w:rsidR="003D1949" w:rsidRDefault="003D1949" w:rsidP="003D1949">
      <w:pPr>
        <w:tabs>
          <w:tab w:val="left" w:pos="1785"/>
        </w:tabs>
        <w:jc w:val="both"/>
      </w:pPr>
      <w:r>
        <w:t>(SEAL)</w:t>
      </w:r>
    </w:p>
    <w:p w14:paraId="5A401BEE" w14:textId="77777777" w:rsidR="003D1949" w:rsidRDefault="003D1949" w:rsidP="003D1949">
      <w:pPr>
        <w:tabs>
          <w:tab w:val="left" w:pos="1785"/>
        </w:tabs>
        <w:jc w:val="both"/>
      </w:pPr>
    </w:p>
    <w:p w14:paraId="687C69ED" w14:textId="77777777" w:rsidR="003D1949" w:rsidRDefault="003D1949" w:rsidP="003D1949">
      <w:pPr>
        <w:ind w:left="4320"/>
      </w:pPr>
      <w:r>
        <w:t>By:_________________________________</w:t>
      </w:r>
    </w:p>
    <w:p w14:paraId="07F89B98" w14:textId="77777777" w:rsidR="003D1949" w:rsidRDefault="003D1949" w:rsidP="003D1949">
      <w:pPr>
        <w:ind w:left="4320"/>
        <w:jc w:val="center"/>
      </w:pPr>
      <w:r>
        <w:t>Chair</w:t>
      </w:r>
    </w:p>
    <w:p w14:paraId="6775B84F" w14:textId="77777777" w:rsidR="003D1949" w:rsidRDefault="003D1949" w:rsidP="003D1949">
      <w:pPr>
        <w:tabs>
          <w:tab w:val="left" w:pos="1785"/>
        </w:tabs>
        <w:jc w:val="both"/>
      </w:pPr>
    </w:p>
    <w:p w14:paraId="2A2CA157" w14:textId="77777777" w:rsidR="003D1949" w:rsidRDefault="003D1949" w:rsidP="003D1949">
      <w:pPr>
        <w:tabs>
          <w:tab w:val="left" w:pos="1785"/>
        </w:tabs>
        <w:jc w:val="both"/>
      </w:pPr>
    </w:p>
    <w:p w14:paraId="0D365D00" w14:textId="77777777" w:rsidR="003D1949" w:rsidRDefault="003D1949" w:rsidP="003D1949">
      <w:pPr>
        <w:tabs>
          <w:tab w:val="left" w:pos="1785"/>
        </w:tabs>
        <w:jc w:val="both"/>
      </w:pPr>
      <w:r>
        <w:t>ATTEST:</w:t>
      </w:r>
    </w:p>
    <w:p w14:paraId="799A8D08" w14:textId="77777777" w:rsidR="003D1949" w:rsidRDefault="003D1949" w:rsidP="003D1949">
      <w:pPr>
        <w:tabs>
          <w:tab w:val="left" w:pos="1785"/>
        </w:tabs>
        <w:jc w:val="both"/>
      </w:pPr>
    </w:p>
    <w:p w14:paraId="39216969" w14:textId="77777777" w:rsidR="003D1949" w:rsidRDefault="003D1949" w:rsidP="003D1949">
      <w:pPr>
        <w:tabs>
          <w:tab w:val="left" w:pos="1785"/>
        </w:tabs>
        <w:jc w:val="both"/>
      </w:pPr>
    </w:p>
    <w:p w14:paraId="51D5C493" w14:textId="77777777" w:rsidR="003D1949" w:rsidRDefault="003D1949" w:rsidP="003D1949">
      <w:pPr>
        <w:tabs>
          <w:tab w:val="left" w:pos="1785"/>
        </w:tabs>
        <w:jc w:val="both"/>
      </w:pPr>
    </w:p>
    <w:p w14:paraId="10E316AB" w14:textId="77777777" w:rsidR="003D1949" w:rsidRDefault="003D1949" w:rsidP="003D1949">
      <w:pPr>
        <w:tabs>
          <w:tab w:val="left" w:pos="4320"/>
        </w:tabs>
        <w:jc w:val="both"/>
        <w:rPr>
          <w:u w:val="single"/>
        </w:rPr>
      </w:pPr>
      <w:r>
        <w:t>By:</w:t>
      </w:r>
      <w:r>
        <w:rPr>
          <w:u w:val="single"/>
        </w:rPr>
        <w:tab/>
      </w:r>
    </w:p>
    <w:p w14:paraId="72E95ABC" w14:textId="77777777" w:rsidR="003D1949" w:rsidRDefault="003D1949" w:rsidP="003D1949">
      <w:pPr>
        <w:tabs>
          <w:tab w:val="center" w:pos="2160"/>
        </w:tabs>
        <w:jc w:val="both"/>
      </w:pPr>
      <w:r>
        <w:tab/>
        <w:t>County Clerk/Auditor</w:t>
      </w:r>
    </w:p>
    <w:p w14:paraId="7D4ADC79" w14:textId="77777777" w:rsidR="003D1949" w:rsidRDefault="003D1949" w:rsidP="003D1949">
      <w:pPr>
        <w:tabs>
          <w:tab w:val="center" w:pos="2160"/>
        </w:tabs>
        <w:jc w:val="both"/>
      </w:pPr>
    </w:p>
    <w:p w14:paraId="3BF909AA" w14:textId="77777777" w:rsidR="003D1949" w:rsidRDefault="003D1949" w:rsidP="003D1949">
      <w:pPr>
        <w:tabs>
          <w:tab w:val="center" w:pos="2160"/>
        </w:tabs>
        <w:jc w:val="both"/>
      </w:pPr>
    </w:p>
    <w:p w14:paraId="5BF49466" w14:textId="77777777" w:rsidR="003D1949" w:rsidRDefault="003D1949" w:rsidP="003D1949">
      <w:pPr>
        <w:tabs>
          <w:tab w:val="center" w:pos="2160"/>
        </w:tabs>
        <w:jc w:val="both"/>
      </w:pPr>
    </w:p>
    <w:p w14:paraId="50EDFE7F" w14:textId="77777777" w:rsidR="003D1949" w:rsidRDefault="003D1949" w:rsidP="003D1949">
      <w:pPr>
        <w:tabs>
          <w:tab w:val="center" w:pos="2160"/>
        </w:tabs>
        <w:jc w:val="both"/>
      </w:pPr>
    </w:p>
    <w:p w14:paraId="55492820" w14:textId="77777777" w:rsidR="003D1949" w:rsidRDefault="003D1949" w:rsidP="003D1949">
      <w:pPr>
        <w:pStyle w:val="00BodyText5"/>
      </w:pPr>
      <w:r>
        <w:br w:type="page"/>
      </w:r>
      <w:r>
        <w:lastRenderedPageBreak/>
        <w:t>(Other business not pertinent to the foregoing appears in the minutes of the meeting.)</w:t>
      </w:r>
    </w:p>
    <w:p w14:paraId="7295333B" w14:textId="77777777" w:rsidR="003D1949" w:rsidRDefault="003D1949" w:rsidP="003D1949">
      <w:pPr>
        <w:pStyle w:val="00BodyText5"/>
      </w:pPr>
      <w:r>
        <w:t>Upon the conclusion of all business on the Agenda, the meeting was adjourned.</w:t>
      </w:r>
    </w:p>
    <w:p w14:paraId="60DB55F1" w14:textId="77777777" w:rsidR="003D1949" w:rsidRDefault="003D1949" w:rsidP="003D1949">
      <w:pPr>
        <w:tabs>
          <w:tab w:val="left" w:pos="1785"/>
        </w:tabs>
        <w:jc w:val="both"/>
      </w:pPr>
    </w:p>
    <w:p w14:paraId="597CF3F6" w14:textId="77777777" w:rsidR="003D1949" w:rsidRDefault="003D1949" w:rsidP="003D1949">
      <w:pPr>
        <w:tabs>
          <w:tab w:val="left" w:pos="1785"/>
        </w:tabs>
        <w:jc w:val="both"/>
      </w:pPr>
      <w:r>
        <w:t>(SEAL)</w:t>
      </w:r>
    </w:p>
    <w:p w14:paraId="29A81669" w14:textId="77777777" w:rsidR="003D1949" w:rsidRDefault="003D1949" w:rsidP="003D1949">
      <w:pPr>
        <w:tabs>
          <w:tab w:val="left" w:pos="1785"/>
        </w:tabs>
        <w:jc w:val="both"/>
      </w:pPr>
    </w:p>
    <w:p w14:paraId="30707F28" w14:textId="77777777" w:rsidR="003D1949" w:rsidRDefault="003D1949" w:rsidP="003D1949">
      <w:pPr>
        <w:ind w:left="4320"/>
      </w:pPr>
      <w:r>
        <w:t>By:_________________________________</w:t>
      </w:r>
    </w:p>
    <w:p w14:paraId="66CAE02B" w14:textId="77777777" w:rsidR="003D1949" w:rsidRDefault="003D1949" w:rsidP="003D1949">
      <w:pPr>
        <w:ind w:left="4320"/>
        <w:jc w:val="center"/>
      </w:pPr>
      <w:r>
        <w:t>Chair</w:t>
      </w:r>
    </w:p>
    <w:p w14:paraId="1006CC22" w14:textId="77777777" w:rsidR="003D1949" w:rsidRDefault="003D1949" w:rsidP="003D1949">
      <w:pPr>
        <w:tabs>
          <w:tab w:val="left" w:pos="1785"/>
        </w:tabs>
        <w:jc w:val="both"/>
      </w:pPr>
    </w:p>
    <w:p w14:paraId="6FD1E726" w14:textId="77777777" w:rsidR="003D1949" w:rsidRDefault="003D1949" w:rsidP="003D1949">
      <w:pPr>
        <w:tabs>
          <w:tab w:val="left" w:pos="1785"/>
        </w:tabs>
        <w:jc w:val="both"/>
      </w:pPr>
    </w:p>
    <w:p w14:paraId="629DA2DA" w14:textId="77777777" w:rsidR="003D1949" w:rsidRDefault="003D1949" w:rsidP="003D1949">
      <w:pPr>
        <w:tabs>
          <w:tab w:val="left" w:pos="1785"/>
        </w:tabs>
        <w:jc w:val="both"/>
      </w:pPr>
      <w:r>
        <w:t>ATTEST:</w:t>
      </w:r>
    </w:p>
    <w:p w14:paraId="547D5D63" w14:textId="77777777" w:rsidR="003D1949" w:rsidRDefault="003D1949" w:rsidP="003D1949">
      <w:pPr>
        <w:tabs>
          <w:tab w:val="left" w:pos="1785"/>
        </w:tabs>
        <w:jc w:val="both"/>
      </w:pPr>
    </w:p>
    <w:p w14:paraId="687470C9" w14:textId="77777777" w:rsidR="003D1949" w:rsidRDefault="003D1949" w:rsidP="003D1949">
      <w:pPr>
        <w:tabs>
          <w:tab w:val="left" w:pos="1785"/>
        </w:tabs>
        <w:jc w:val="both"/>
      </w:pPr>
    </w:p>
    <w:p w14:paraId="5617B658" w14:textId="77777777" w:rsidR="003D1949" w:rsidRDefault="003D1949" w:rsidP="003D1949">
      <w:pPr>
        <w:tabs>
          <w:tab w:val="left" w:pos="1785"/>
        </w:tabs>
        <w:jc w:val="both"/>
      </w:pPr>
    </w:p>
    <w:p w14:paraId="66BB3A50" w14:textId="77777777" w:rsidR="003D1949" w:rsidRDefault="003D1949" w:rsidP="003D1949">
      <w:pPr>
        <w:tabs>
          <w:tab w:val="left" w:pos="4320"/>
        </w:tabs>
        <w:jc w:val="both"/>
        <w:rPr>
          <w:u w:val="single"/>
        </w:rPr>
      </w:pPr>
      <w:r>
        <w:t>By:</w:t>
      </w:r>
      <w:r>
        <w:rPr>
          <w:u w:val="single"/>
        </w:rPr>
        <w:tab/>
      </w:r>
    </w:p>
    <w:p w14:paraId="37B901EE" w14:textId="77777777" w:rsidR="003D1949" w:rsidRDefault="003D1949" w:rsidP="003D1949">
      <w:pPr>
        <w:tabs>
          <w:tab w:val="center" w:pos="2160"/>
        </w:tabs>
        <w:jc w:val="both"/>
      </w:pPr>
      <w:r>
        <w:tab/>
        <w:t>County Clerk/Auditor</w:t>
      </w:r>
    </w:p>
    <w:p w14:paraId="4F8BCC65" w14:textId="77777777" w:rsidR="003D1949" w:rsidRDefault="003D1949" w:rsidP="003D1949"/>
    <w:p w14:paraId="412D1CBA" w14:textId="77777777" w:rsidR="003D1949" w:rsidRDefault="003D1949" w:rsidP="003D1949"/>
    <w:p w14:paraId="7AB3E3D5" w14:textId="77777777" w:rsidR="003D1949" w:rsidRDefault="003D1949" w:rsidP="003D1949">
      <w:pPr>
        <w:pStyle w:val="Normal12pt"/>
        <w:tabs>
          <w:tab w:val="left" w:pos="3600"/>
        </w:tabs>
      </w:pPr>
      <w:r>
        <w:br w:type="page"/>
      </w:r>
      <w:r>
        <w:lastRenderedPageBreak/>
        <w:t xml:space="preserve">STATE OF </w:t>
      </w:r>
      <w:smartTag w:uri="urn:schemas-microsoft-com:office:smarttags" w:element="State">
        <w:r>
          <w:t>UTAH</w:t>
        </w:r>
      </w:smartTag>
      <w:r>
        <w:tab/>
        <w:t>)</w:t>
      </w:r>
      <w:r>
        <w:br/>
      </w:r>
      <w:r>
        <w:tab/>
        <w:t>: ss.</w:t>
      </w:r>
      <w:r>
        <w:br/>
        <w:t>COUNTY OF WEBER</w:t>
      </w:r>
      <w:r>
        <w:tab/>
        <w:t>)</w:t>
      </w:r>
    </w:p>
    <w:p w14:paraId="62386188" w14:textId="6527B367" w:rsidR="003D1949" w:rsidRDefault="003D1949" w:rsidP="003D1949">
      <w:pPr>
        <w:pStyle w:val="00BodyText5"/>
      </w:pPr>
      <w:r>
        <w:t xml:space="preserve">I, Ricky Hatch, the duly appointed and qualified County Clerk/Auditor of Weber County, Utah (the “County”), do hereby certify according to the records of the Board of County Commissioners of the County (the “Commission”) in my official possession that the foregoing constitutes a true and correct excerpt of the minutes of the meeting of the Commission held on </w:t>
      </w:r>
      <w:r w:rsidR="0059623F">
        <w:t>November 3, 2020</w:t>
      </w:r>
      <w:r>
        <w:t>, including a resolution (the “Resolution”) adopted at said meeting as said minutes and Resolution are officially of record in my possession.</w:t>
      </w:r>
    </w:p>
    <w:p w14:paraId="03360A44" w14:textId="6FF020DC" w:rsidR="003D1949" w:rsidRDefault="003D1949" w:rsidP="003D1949">
      <w:pPr>
        <w:pStyle w:val="00BodyText5"/>
      </w:pPr>
      <w:r>
        <w:t xml:space="preserve">IN WITNESS WHEREOF, I have hereunto subscribed my signature and impressed hereon the official seal of said County, this </w:t>
      </w:r>
      <w:r w:rsidR="0059623F">
        <w:t>November 3, 2020</w:t>
      </w:r>
      <w:r>
        <w:t>.</w:t>
      </w:r>
    </w:p>
    <w:p w14:paraId="4B349790" w14:textId="77777777" w:rsidR="003D1949" w:rsidRDefault="003D1949" w:rsidP="003D1949"/>
    <w:p w14:paraId="3BA74662" w14:textId="77777777" w:rsidR="003D1949" w:rsidRDefault="003D1949" w:rsidP="003D1949">
      <w:r>
        <w:t>(SEAL)</w:t>
      </w:r>
    </w:p>
    <w:p w14:paraId="1B43EAA1" w14:textId="77777777" w:rsidR="003D1949" w:rsidRDefault="003D1949" w:rsidP="003D1949"/>
    <w:p w14:paraId="178CF1D7" w14:textId="77777777" w:rsidR="003D1949" w:rsidRDefault="003D1949" w:rsidP="003D1949">
      <w:pPr>
        <w:pStyle w:val="Signature"/>
        <w:tabs>
          <w:tab w:val="right" w:pos="8640"/>
        </w:tabs>
        <w:ind w:hanging="720"/>
        <w:rPr>
          <w:u w:val="single"/>
        </w:rPr>
      </w:pPr>
      <w:r>
        <w:t>By:</w:t>
      </w:r>
      <w:r>
        <w:rPr>
          <w:u w:val="single"/>
        </w:rPr>
        <w:tab/>
      </w:r>
      <w:r>
        <w:rPr>
          <w:u w:val="single"/>
        </w:rPr>
        <w:tab/>
      </w:r>
    </w:p>
    <w:p w14:paraId="1526864C" w14:textId="77777777" w:rsidR="003D1949" w:rsidRDefault="003D1949" w:rsidP="003D1949">
      <w:pPr>
        <w:pStyle w:val="Signature"/>
        <w:ind w:hanging="720"/>
        <w:jc w:val="center"/>
      </w:pPr>
      <w:r>
        <w:t>County Clerk/Auditor</w:t>
      </w:r>
    </w:p>
    <w:p w14:paraId="01FAC623" w14:textId="77777777" w:rsidR="003D1949" w:rsidRDefault="003D1949" w:rsidP="003D1949"/>
    <w:p w14:paraId="0C8FECDB" w14:textId="77777777" w:rsidR="003D1949" w:rsidRDefault="003D1949" w:rsidP="003D1949">
      <w:pPr>
        <w:sectPr w:rsidR="003D1949" w:rsidSect="001766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152" w:left="2160" w:header="720" w:footer="720" w:gutter="0"/>
          <w:pgNumType w:start="1"/>
          <w:cols w:space="720"/>
          <w:titlePg/>
          <w:docGrid w:linePitch="326"/>
        </w:sectPr>
      </w:pPr>
    </w:p>
    <w:p w14:paraId="087E539F" w14:textId="77777777" w:rsidR="003D1949" w:rsidRDefault="003D1949" w:rsidP="003D1949">
      <w:pPr>
        <w:pStyle w:val="Heading9"/>
        <w:numPr>
          <w:ilvl w:val="0"/>
          <w:numId w:val="0"/>
        </w:numPr>
      </w:pPr>
      <w:bookmarkStart w:id="2" w:name="_Ref532281621"/>
      <w:r>
        <w:rPr>
          <w:u w:val="single"/>
        </w:rPr>
        <w:lastRenderedPageBreak/>
        <w:t>EXHIBIT A</w:t>
      </w:r>
    </w:p>
    <w:bookmarkEnd w:id="2"/>
    <w:p w14:paraId="715ABEDC" w14:textId="77777777" w:rsidR="003D1949" w:rsidRDefault="003D1949" w:rsidP="003D1949">
      <w:pPr>
        <w:pStyle w:val="TitleC"/>
      </w:pPr>
      <w:r>
        <w:t>CERTIFICATE OF COMPLIANCE WITH</w:t>
      </w:r>
      <w:r>
        <w:br/>
        <w:t>OPEN MEETING LAW</w:t>
      </w:r>
    </w:p>
    <w:p w14:paraId="4158F323" w14:textId="099F42FA" w:rsidR="003D1949" w:rsidRDefault="003D1949" w:rsidP="003D1949">
      <w:pPr>
        <w:pStyle w:val="00BodyText5"/>
      </w:pPr>
      <w:r>
        <w:t xml:space="preserve">I, Ricky Hatch, the undersigned County Clerk/Auditor of Weber County, Utah (the “County”), do hereby certify, according to the records of the County in my official possession, and upon my own knowledge and belief, that in accordance with the requirements of Section 52-4-202, Utah Code Annotated, 1953, as amended, I gave not less than twenty-four (24) hours public notice of the agenda, date, time and place of the </w:t>
      </w:r>
      <w:r w:rsidR="0059623F">
        <w:t>November 3, 2020</w:t>
      </w:r>
      <w:r>
        <w:t>, public meeting held by the Board of County Commissioners of the County (the “Commission”) as follows:</w:t>
      </w:r>
    </w:p>
    <w:p w14:paraId="0C746A59" w14:textId="77777777" w:rsidR="003D1949" w:rsidRDefault="003D1949" w:rsidP="003D1949">
      <w:pPr>
        <w:pStyle w:val="Heading2"/>
        <w:numPr>
          <w:ilvl w:val="1"/>
          <w:numId w:val="1"/>
        </w:numPr>
        <w:tabs>
          <w:tab w:val="clear" w:pos="1800"/>
        </w:tabs>
      </w:pPr>
      <w:r>
        <w:t xml:space="preserve">By causing a Notice, in the form attached hereto as </w:t>
      </w:r>
      <w:r>
        <w:rPr>
          <w:u w:val="single"/>
        </w:rPr>
        <w:t>Schedule 1</w:t>
      </w:r>
      <w:r>
        <w:t>, to be posted at the principal offices of the County at least twenty</w:t>
      </w:r>
      <w:r>
        <w:noBreakHyphen/>
        <w:t>four (24) hours prior to the convening of the meeting, said Notice having continuously remained so posted and available for public inspection until the completion of the meeting;</w:t>
      </w:r>
    </w:p>
    <w:p w14:paraId="692089A2" w14:textId="77777777" w:rsidR="003D1949" w:rsidRDefault="003D1949" w:rsidP="003D1949">
      <w:pPr>
        <w:pStyle w:val="Heading2"/>
        <w:numPr>
          <w:ilvl w:val="1"/>
          <w:numId w:val="1"/>
        </w:numPr>
        <w:tabs>
          <w:tab w:val="clear" w:pos="1800"/>
        </w:tabs>
      </w:pPr>
      <w:r>
        <w:t xml:space="preserve">By causing a copy of such Notice, in the form attached hereto as </w:t>
      </w:r>
      <w:r>
        <w:rPr>
          <w:u w:val="single"/>
        </w:rPr>
        <w:t>Schedule 1</w:t>
      </w:r>
      <w:r>
        <w:t>, to be posted on the Utah Public Notice Website (</w:t>
      </w:r>
      <w:hyperlink r:id="rId13" w:history="1">
        <w:r>
          <w:rPr>
            <w:rStyle w:val="Hyperlink"/>
          </w:rPr>
          <w:t>http://pmn.utah.gov</w:t>
        </w:r>
      </w:hyperlink>
      <w:r>
        <w:t>) at least twenty-four (24) hours prior to the convening of the meeting; and</w:t>
      </w:r>
    </w:p>
    <w:p w14:paraId="204CF9A0" w14:textId="77777777" w:rsidR="003D1949" w:rsidRDefault="003D1949" w:rsidP="003D1949">
      <w:pPr>
        <w:pStyle w:val="Heading2"/>
        <w:numPr>
          <w:ilvl w:val="1"/>
          <w:numId w:val="1"/>
        </w:numPr>
        <w:tabs>
          <w:tab w:val="clear" w:pos="1800"/>
        </w:tabs>
      </w:pPr>
      <w:r>
        <w:t xml:space="preserve">By causing a copy of such Notice, in the form attached hereto as </w:t>
      </w:r>
      <w:r>
        <w:rPr>
          <w:u w:val="single"/>
        </w:rPr>
        <w:t>Schedule 1</w:t>
      </w:r>
      <w:r>
        <w:t xml:space="preserve">, to be delivered to the </w:t>
      </w:r>
      <w:r>
        <w:rPr>
          <w:u w:val="single"/>
        </w:rPr>
        <w:t>Standard Examiner</w:t>
      </w:r>
      <w:r>
        <w:t xml:space="preserve"> pursuant to its subscription to the Utah Public Notice Website (</w:t>
      </w:r>
      <w:hyperlink r:id="rId14" w:history="1">
        <w:r>
          <w:rPr>
            <w:rStyle w:val="Hyperlink"/>
          </w:rPr>
          <w:t>http://pmn.utah.gov</w:t>
        </w:r>
      </w:hyperlink>
      <w:r>
        <w:t>) at least twenty-four (24) hours prior to the convening of the meeting.</w:t>
      </w:r>
    </w:p>
    <w:p w14:paraId="44112692" w14:textId="77777777" w:rsidR="003D1949" w:rsidRDefault="003D1949" w:rsidP="003D1949">
      <w:pPr>
        <w:pStyle w:val="00BodyText5"/>
      </w:pPr>
      <w:r>
        <w:t xml:space="preserve">In addition, the Notice of 2020 Annual Meeting Schedule for the Commission (attached hereto as </w:t>
      </w:r>
      <w:r>
        <w:rPr>
          <w:u w:val="single"/>
        </w:rPr>
        <w:t>Schedule 2</w:t>
      </w:r>
      <w:r>
        <w:t xml:space="preserve">) was given specifying the date, time, and place of the regular meetings of the Commission to be held during the year, by causing said Notice to be </w:t>
      </w:r>
      <w:r>
        <w:fldChar w:fldCharType="begin"/>
      </w:r>
      <w:r>
        <w:instrText xml:space="preserve"> LISTNUM NumberDefault \l5 \s1 \* MERGEFORMAT </w:instrText>
      </w:r>
      <w:r>
        <w:fldChar w:fldCharType="end"/>
      </w:r>
      <w:r>
        <w:t xml:space="preserve"> posted in December 2019 at the principal office of the County, </w:t>
      </w:r>
      <w:r>
        <w:fldChar w:fldCharType="begin"/>
      </w:r>
      <w:r>
        <w:instrText xml:space="preserve"> LISTNUM NumberDefault \l5 \* MERGEFORMAT </w:instrText>
      </w:r>
      <w:r>
        <w:fldChar w:fldCharType="end"/>
      </w:r>
      <w:r>
        <w:t xml:space="preserve"> published on the Utah Public Notice Website (</w:t>
      </w:r>
      <w:hyperlink r:id="rId15" w:history="1">
        <w:r>
          <w:rPr>
            <w:rStyle w:val="Hyperlink"/>
          </w:rPr>
          <w:t>http://pmn.utah.gov</w:t>
        </w:r>
      </w:hyperlink>
      <w:r>
        <w:t xml:space="preserve">) during the current calendar year and </w:t>
      </w:r>
      <w:r>
        <w:fldChar w:fldCharType="begin"/>
      </w:r>
      <w:r>
        <w:instrText xml:space="preserve"> LISTNUM  </w:instrText>
      </w:r>
      <w:r>
        <w:fldChar w:fldCharType="end"/>
      </w:r>
      <w:r>
        <w:t xml:space="preserve"> provided to at least one newspaper of general circulation within the geographic jurisdiction of the County pursuant to its subscription to the Utah Public Notice Website (</w:t>
      </w:r>
      <w:hyperlink r:id="rId16" w:history="1">
        <w:r>
          <w:rPr>
            <w:rStyle w:val="Hyperlink"/>
          </w:rPr>
          <w:t>http://pmn.utah.gov</w:t>
        </w:r>
      </w:hyperlink>
      <w:r>
        <w:t>).</w:t>
      </w:r>
    </w:p>
    <w:p w14:paraId="610198C3" w14:textId="517CE4D0" w:rsidR="003D1949" w:rsidRDefault="003D1949" w:rsidP="003D1949">
      <w:pPr>
        <w:pStyle w:val="00BodyText5"/>
      </w:pPr>
      <w:r>
        <w:t xml:space="preserve">IN WITNESS WHEREOF, I have hereunto subscribed my official signature this </w:t>
      </w:r>
      <w:r w:rsidR="0059623F">
        <w:t>November 3, 2020</w:t>
      </w:r>
      <w:r>
        <w:t>.</w:t>
      </w:r>
    </w:p>
    <w:p w14:paraId="154E55FF" w14:textId="77777777" w:rsidR="003D1949" w:rsidRDefault="003D1949" w:rsidP="003D1949"/>
    <w:p w14:paraId="7945D35A" w14:textId="77777777" w:rsidR="003D1949" w:rsidRDefault="003D1949" w:rsidP="003D1949">
      <w:r>
        <w:t>(SEAL)</w:t>
      </w:r>
    </w:p>
    <w:p w14:paraId="06CA1AFC" w14:textId="77777777" w:rsidR="003D1949" w:rsidRDefault="003D1949" w:rsidP="003D1949"/>
    <w:p w14:paraId="1279EF9F" w14:textId="77777777" w:rsidR="003D1949" w:rsidRDefault="003D1949" w:rsidP="003D1949">
      <w:pPr>
        <w:pStyle w:val="Signature"/>
        <w:tabs>
          <w:tab w:val="right" w:pos="8640"/>
        </w:tabs>
        <w:ind w:hanging="720"/>
        <w:rPr>
          <w:u w:val="single"/>
        </w:rPr>
      </w:pPr>
      <w:r>
        <w:t>By:</w:t>
      </w:r>
      <w:r>
        <w:rPr>
          <w:u w:val="single"/>
        </w:rPr>
        <w:tab/>
      </w:r>
      <w:r>
        <w:rPr>
          <w:u w:val="single"/>
        </w:rPr>
        <w:tab/>
      </w:r>
    </w:p>
    <w:p w14:paraId="6AEA5178" w14:textId="77777777" w:rsidR="003D1949" w:rsidRDefault="003D1949" w:rsidP="003D1949">
      <w:pPr>
        <w:pStyle w:val="Signature"/>
        <w:ind w:hanging="720"/>
        <w:jc w:val="center"/>
      </w:pPr>
      <w:r>
        <w:t>County Clerk/Auditor</w:t>
      </w:r>
    </w:p>
    <w:p w14:paraId="3A4456F7" w14:textId="77777777" w:rsidR="003D1949" w:rsidRDefault="003D1949" w:rsidP="003D1949">
      <w:pPr>
        <w:pStyle w:val="Normal12pt"/>
      </w:pPr>
      <w:r>
        <w:t xml:space="preserve"> </w:t>
      </w:r>
    </w:p>
    <w:p w14:paraId="6AC90AA2" w14:textId="77777777" w:rsidR="003D1949" w:rsidRDefault="003D1949" w:rsidP="003D1949">
      <w:pPr>
        <w:pStyle w:val="TitleC0"/>
      </w:pPr>
      <w:r>
        <w:br w:type="page"/>
      </w:r>
      <w:r>
        <w:lastRenderedPageBreak/>
        <w:t>SCHEDULE 1</w:t>
      </w:r>
    </w:p>
    <w:p w14:paraId="3DA9DEF0" w14:textId="77777777" w:rsidR="003D1949" w:rsidRDefault="003D1949" w:rsidP="003D1949">
      <w:pPr>
        <w:pStyle w:val="TitleC"/>
      </w:pPr>
      <w:r>
        <w:t>NOTICE OF MEETING</w:t>
      </w:r>
    </w:p>
    <w:p w14:paraId="38DA8138" w14:textId="77777777" w:rsidR="003D1949" w:rsidRDefault="003D1949" w:rsidP="003D1949">
      <w:pPr>
        <w:pStyle w:val="TitleC0"/>
      </w:pPr>
      <w:r>
        <w:br w:type="page"/>
      </w:r>
      <w:r>
        <w:lastRenderedPageBreak/>
        <w:t>SCHEDULE 2</w:t>
      </w:r>
    </w:p>
    <w:p w14:paraId="319C07A1" w14:textId="77777777" w:rsidR="003D1949" w:rsidRDefault="003D1949" w:rsidP="003D1949">
      <w:pPr>
        <w:pStyle w:val="TitleC"/>
      </w:pPr>
      <w:r>
        <w:t>ANNUAL MEETING SCHEDULE</w:t>
      </w:r>
    </w:p>
    <w:p w14:paraId="49DD6D80" w14:textId="77777777" w:rsidR="003D1949" w:rsidRDefault="003D1949" w:rsidP="003D1949">
      <w:r>
        <w:t xml:space="preserve"> </w:t>
      </w:r>
    </w:p>
    <w:p w14:paraId="0265B69A" w14:textId="08F0FFFB" w:rsidR="003D1949" w:rsidRDefault="003D1949" w:rsidP="00A86DD8">
      <w:pPr>
        <w:pStyle w:val="TitleC"/>
        <w:sectPr w:rsidR="003D1949" w:rsidSect="0017660C">
          <w:headerReference w:type="default" r:id="rId17"/>
          <w:footerReference w:type="default" r:id="rId18"/>
          <w:headerReference w:type="first" r:id="rId19"/>
          <w:footerReference w:type="first" r:id="rId20"/>
          <w:pgSz w:w="12240" w:h="15840" w:code="1"/>
          <w:pgMar w:top="1440" w:right="1440" w:bottom="1440" w:left="2160" w:header="720" w:footer="720" w:gutter="0"/>
          <w:pgNumType w:start="1"/>
          <w:cols w:space="720"/>
          <w:titlePg/>
          <w:docGrid w:linePitch="326"/>
        </w:sectPr>
      </w:pPr>
    </w:p>
    <w:p w14:paraId="131AD5C4" w14:textId="01DCBF9E" w:rsidR="003D1949" w:rsidRDefault="003D1949" w:rsidP="003D1949">
      <w:pPr>
        <w:pStyle w:val="Heading9"/>
        <w:numPr>
          <w:ilvl w:val="0"/>
          <w:numId w:val="0"/>
        </w:numPr>
      </w:pPr>
      <w:r>
        <w:rPr>
          <w:u w:val="single"/>
        </w:rPr>
        <w:lastRenderedPageBreak/>
        <w:t>EXHIBIT B</w:t>
      </w:r>
      <w:r>
        <w:br/>
      </w:r>
      <w:r>
        <w:br/>
        <w:t xml:space="preserve">FORM OF </w:t>
      </w:r>
      <w:r w:rsidR="00A86DD8">
        <w:t>ESCROW AGREEMENT</w:t>
      </w:r>
    </w:p>
    <w:p w14:paraId="082350EB" w14:textId="77777777" w:rsidR="00363EDC" w:rsidRPr="003D1949" w:rsidRDefault="00363EDC" w:rsidP="00A86DD8">
      <w:pPr>
        <w:pStyle w:val="TitleC"/>
      </w:pPr>
    </w:p>
    <w:sectPr w:rsidR="00363EDC" w:rsidRPr="003D1949" w:rsidSect="0017660C">
      <w:footerReference w:type="default" r:id="rId21"/>
      <w:footerReference w:type="first" r:id="rId22"/>
      <w:pgSz w:w="12240" w:h="15840" w:code="1"/>
      <w:pgMar w:top="1440" w:right="1440" w:bottom="144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35668" w14:textId="77777777" w:rsidR="00C61751" w:rsidRDefault="00C61751">
      <w:r>
        <w:separator/>
      </w:r>
    </w:p>
  </w:endnote>
  <w:endnote w:type="continuationSeparator" w:id="0">
    <w:p w14:paraId="09F6A219" w14:textId="77777777" w:rsidR="00C61751" w:rsidRDefault="00C6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63F11" w14:textId="77777777" w:rsidR="00976393" w:rsidRDefault="0097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D63D6" w14:textId="46C049EE" w:rsidR="003D1949" w:rsidRDefault="003D1949" w:rsidP="00087224">
    <w:pPr>
      <w:pStyle w:val="Footer"/>
      <w:tabs>
        <w:tab w:val="clear" w:pos="4680"/>
        <w:tab w:val="center" w:pos="4320"/>
      </w:tabs>
      <w:spacing w:line="180" w:lineRule="exact"/>
      <w:rPr>
        <w:rStyle w:val="PageNumber"/>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76393">
      <w:rPr>
        <w:rFonts w:ascii="Arial" w:hAnsi="Arial" w:cs="Arial"/>
        <w:sz w:val="16"/>
      </w:rPr>
      <w:t>4843-1069-9215, v. 1</w:t>
    </w:r>
    <w:r>
      <w:rPr>
        <w:rFonts w:ascii="Arial" w:hAnsi="Arial" w:cs="Arial"/>
        <w:sz w:val="16"/>
      </w:rPr>
      <w:fldChar w:fldCharType="end"/>
    </w:r>
    <w:r>
      <w:rPr>
        <w:rStyle w:val="DOCID"/>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F9F0A" w14:textId="62196DCB" w:rsidR="003D1949" w:rsidRPr="00976393" w:rsidRDefault="00976393" w:rsidP="00976393">
    <w:pPr>
      <w:pStyle w:val="Foote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4843-1069-9215, v. 1</w:t>
    </w:r>
    <w:r>
      <w:rPr>
        <w:rFonts w:ascii="Arial" w:hAnsi="Arial"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4ED65" w14:textId="285B829C" w:rsidR="003D1949" w:rsidRDefault="003D1949" w:rsidP="00087224">
    <w:pPr>
      <w:pStyle w:val="Footer"/>
      <w:tabs>
        <w:tab w:val="clear" w:pos="4680"/>
        <w:tab w:val="center" w:pos="4320"/>
      </w:tabs>
      <w:spacing w:line="180" w:lineRule="exact"/>
      <w:rPr>
        <w:rStyle w:val="PageNumber"/>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76393">
      <w:rPr>
        <w:rFonts w:ascii="Arial" w:hAnsi="Arial" w:cs="Arial"/>
        <w:sz w:val="16"/>
      </w:rPr>
      <w:t>4843-1069-9215, v. 1</w:t>
    </w:r>
    <w:r>
      <w:rPr>
        <w:rFonts w:ascii="Arial" w:hAnsi="Arial" w:cs="Arial"/>
        <w:sz w:val="16"/>
      </w:rPr>
      <w:fldChar w:fldCharType="end"/>
    </w:r>
    <w:r>
      <w:rPr>
        <w:rStyle w:val="DOCID"/>
      </w:rPr>
      <w:tab/>
    </w:r>
    <w:r>
      <w:rPr>
        <w:rStyle w:val="PageNumber"/>
      </w:rPr>
      <w:t>A-</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D07A" w14:textId="0696FA80" w:rsidR="003D1949" w:rsidRDefault="00976393" w:rsidP="00087224">
    <w:pPr>
      <w:pStyle w:val="Footer"/>
      <w:tabs>
        <w:tab w:val="clear" w:pos="4680"/>
        <w:tab w:val="center" w:pos="4320"/>
      </w:tabs>
      <w:spacing w:line="180" w:lineRule="exact"/>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4843-1069-9215, v. 1</w:t>
    </w:r>
    <w:r>
      <w:rPr>
        <w:rFonts w:ascii="Arial" w:hAnsi="Arial" w:cs="Arial"/>
        <w:sz w:val="16"/>
      </w:rPr>
      <w:fldChar w:fldCharType="end"/>
    </w:r>
    <w:r w:rsidR="003D1949">
      <w:rPr>
        <w:rStyle w:val="DOCID"/>
      </w:rPr>
      <w:tab/>
    </w:r>
    <w:r w:rsidR="003D1949">
      <w:rPr>
        <w:rStyle w:val="PageNumber"/>
      </w:rPr>
      <w:t>A-</w:t>
    </w:r>
    <w:r w:rsidR="003D1949">
      <w:rPr>
        <w:rStyle w:val="PageNumber"/>
      </w:rPr>
      <w:fldChar w:fldCharType="begin"/>
    </w:r>
    <w:r w:rsidR="003D1949">
      <w:rPr>
        <w:rStyle w:val="PageNumber"/>
      </w:rPr>
      <w:instrText xml:space="preserve"> PAGE </w:instrText>
    </w:r>
    <w:r w:rsidR="003D1949">
      <w:rPr>
        <w:rStyle w:val="PageNumber"/>
      </w:rPr>
      <w:fldChar w:fldCharType="separate"/>
    </w:r>
    <w:r w:rsidR="003D1949">
      <w:rPr>
        <w:rStyle w:val="PageNumber"/>
        <w:noProof/>
      </w:rPr>
      <w:t>1</w:t>
    </w:r>
    <w:r w:rsidR="003D1949">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54D7" w14:textId="115A3E10" w:rsidR="00087224" w:rsidRDefault="0017660C" w:rsidP="00087224">
    <w:pPr>
      <w:pStyle w:val="Footer"/>
      <w:tabs>
        <w:tab w:val="clear" w:pos="4680"/>
        <w:tab w:val="center" w:pos="4320"/>
      </w:tabs>
      <w:spacing w:line="180" w:lineRule="exact"/>
      <w:rPr>
        <w:rStyle w:val="PageNumber"/>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976393">
      <w:rPr>
        <w:rFonts w:ascii="Arial" w:hAnsi="Arial" w:cs="Arial"/>
        <w:sz w:val="16"/>
      </w:rPr>
      <w:t>4843-1069-9215, v. 1</w:t>
    </w:r>
    <w:r>
      <w:rPr>
        <w:rFonts w:ascii="Arial" w:hAnsi="Arial" w:cs="Arial"/>
        <w:sz w:val="16"/>
      </w:rPr>
      <w:fldChar w:fldCharType="end"/>
    </w:r>
    <w:r w:rsidR="00087224">
      <w:rPr>
        <w:rStyle w:val="DOCID"/>
      </w:rPr>
      <w:tab/>
    </w:r>
    <w:r w:rsidR="00087224">
      <w:rPr>
        <w:rStyle w:val="DOCID"/>
        <w:rFonts w:ascii="Times New Roman" w:hAnsi="Times New Roman" w:cs="Times New Roman"/>
        <w:sz w:val="24"/>
        <w:szCs w:val="24"/>
      </w:rPr>
      <w:t>E-</w:t>
    </w:r>
    <w:r w:rsidR="00087224">
      <w:rPr>
        <w:rStyle w:val="PageNumber"/>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35ADA" w14:textId="5C2F19A2" w:rsidR="00DB1F40" w:rsidRDefault="00976393" w:rsidP="00087224">
    <w:pPr>
      <w:pStyle w:val="Footer"/>
      <w:tabs>
        <w:tab w:val="clear" w:pos="4680"/>
        <w:tab w:val="center" w:pos="4320"/>
      </w:tabs>
      <w:spacing w:line="180" w:lineRule="exact"/>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4843-1069-9215, v. 1</w:t>
    </w:r>
    <w:r>
      <w:rPr>
        <w:rFonts w:ascii="Arial" w:hAnsi="Arial" w:cs="Arial"/>
        <w:sz w:val="16"/>
      </w:rPr>
      <w:fldChar w:fldCharType="end"/>
    </w:r>
    <w:r w:rsidR="00DB1F40">
      <w:rPr>
        <w:rStyle w:val="DOCID"/>
      </w:rPr>
      <w:tab/>
    </w:r>
    <w:r w:rsidR="00E066D5">
      <w:rPr>
        <w:rStyle w:val="PageNumber"/>
      </w:rPr>
      <w:t>B</w:t>
    </w:r>
    <w:r w:rsidR="00DB1F40">
      <w:rPr>
        <w:rStyle w:val="PageNumber"/>
      </w:rPr>
      <w:t>-</w:t>
    </w:r>
    <w:r w:rsidR="00DB1F40">
      <w:rPr>
        <w:rStyle w:val="PageNumber"/>
      </w:rPr>
      <w:fldChar w:fldCharType="begin"/>
    </w:r>
    <w:r w:rsidR="00DB1F40">
      <w:rPr>
        <w:rStyle w:val="PageNumber"/>
      </w:rPr>
      <w:instrText xml:space="preserve"> PAGE </w:instrText>
    </w:r>
    <w:r w:rsidR="00DB1F40">
      <w:rPr>
        <w:rStyle w:val="PageNumber"/>
      </w:rPr>
      <w:fldChar w:fldCharType="separate"/>
    </w:r>
    <w:r w:rsidR="00912235">
      <w:rPr>
        <w:rStyle w:val="PageNumber"/>
        <w:noProof/>
      </w:rPr>
      <w:t>1</w:t>
    </w:r>
    <w:r w:rsidR="00DB1F4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AEE9B" w14:textId="77777777" w:rsidR="00C61751" w:rsidRDefault="00C61751">
      <w:r>
        <w:separator/>
      </w:r>
    </w:p>
  </w:footnote>
  <w:footnote w:type="continuationSeparator" w:id="0">
    <w:p w14:paraId="004C5F34" w14:textId="77777777" w:rsidR="00C61751" w:rsidRDefault="00C61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01C0" w14:textId="77777777" w:rsidR="00976393" w:rsidRDefault="00976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056A3" w14:textId="77777777" w:rsidR="00976393" w:rsidRDefault="00976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B7606" w14:textId="77777777" w:rsidR="00976393" w:rsidRDefault="0097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05FC7" w14:textId="77777777" w:rsidR="003D1949" w:rsidRDefault="003D194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C8B6F" w14:textId="77777777" w:rsidR="003D1949" w:rsidRDefault="003D1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1" w15:restartNumberingAfterBreak="0">
    <w:nsid w:val="091767A3"/>
    <w:multiLevelType w:val="multilevel"/>
    <w:tmpl w:val="E1AE6C44"/>
    <w:lvl w:ilvl="0">
      <w:start w:val="1"/>
      <w:numFmt w:val="decimal"/>
      <w:lvlText w:val=""/>
      <w:lvlJc w:val="left"/>
      <w:pPr>
        <w:tabs>
          <w:tab w:val="num" w:pos="360"/>
        </w:tabs>
        <w:ind w:left="360" w:hanging="360"/>
      </w:pPr>
    </w:lvl>
    <w:lvl w:ilvl="1">
      <w:start w:val="1"/>
      <w:numFmt w:val="decimal"/>
      <w:suff w:val="space"/>
      <w:lvlText w:val="Section %2."/>
      <w:lvlJc w:val="left"/>
      <w:pPr>
        <w:tabs>
          <w:tab w:val="num" w:pos="720"/>
        </w:tabs>
        <w:ind w:left="0" w:firstLine="0"/>
      </w:pPr>
      <w:rPr>
        <w:b w:val="0"/>
        <w:i w:val="0"/>
        <w:caps w:val="0"/>
        <w:sz w:val="14"/>
        <w:u w:val="none"/>
      </w:r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1"/>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6A127D"/>
    <w:multiLevelType w:val="hybridMultilevel"/>
    <w:tmpl w:val="DB027412"/>
    <w:lvl w:ilvl="0" w:tplc="6A9663D4">
      <w:start w:val="1"/>
      <w:numFmt w:val="decimal"/>
      <w:pStyle w:val="00NumberList"/>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F27F1"/>
    <w:multiLevelType w:val="hybridMultilevel"/>
    <w:tmpl w:val="09F8E49C"/>
    <w:lvl w:ilvl="0" w:tplc="EDE403A0">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8E256B"/>
    <w:multiLevelType w:val="hybridMultilevel"/>
    <w:tmpl w:val="433849EC"/>
    <w:lvl w:ilvl="0" w:tplc="B276FB7C">
      <w:start w:val="1"/>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00721B"/>
    <w:multiLevelType w:val="hybridMultilevel"/>
    <w:tmpl w:val="E26C0C2E"/>
    <w:lvl w:ilvl="0" w:tplc="A9302B62">
      <w:start w:val="1"/>
      <w:numFmt w:val="bullet"/>
      <w:pStyle w:val="00Bullet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985235"/>
    <w:multiLevelType w:val="multilevel"/>
    <w:tmpl w:val="B96CF9F8"/>
    <w:name w:val="BSAI Scheme 1"/>
    <w:lvl w:ilvl="0">
      <w:start w:val="1"/>
      <w:numFmt w:val="decimal"/>
      <w:suff w:val="nothing"/>
      <w:lvlText w:val="Section %1."/>
      <w:lvlJc w:val="left"/>
      <w:pPr>
        <w:ind w:firstLine="720"/>
      </w:pPr>
      <w:rPr>
        <w:rFonts w:hint="default"/>
        <w:caps w:val="0"/>
        <w:color w:val="000000"/>
        <w:u w:val="single"/>
      </w:rPr>
    </w:lvl>
    <w:lvl w:ilvl="1">
      <w:start w:val="1"/>
      <w:numFmt w:val="lowerLetter"/>
      <w:lvlText w:val="(%2)"/>
      <w:lvlJc w:val="left"/>
      <w:pPr>
        <w:tabs>
          <w:tab w:val="num" w:pos="1800"/>
        </w:tabs>
        <w:ind w:left="720" w:firstLine="720"/>
      </w:pPr>
      <w:rPr>
        <w:rFonts w:hint="default"/>
        <w:caps w:val="0"/>
        <w:color w:val="000000"/>
        <w:u w:val="none"/>
      </w:rPr>
    </w:lvl>
    <w:lvl w:ilvl="2">
      <w:start w:val="1"/>
      <w:numFmt w:val="lowerRoman"/>
      <w:lvlText w:val="(%3)"/>
      <w:lvlJc w:val="left"/>
      <w:pPr>
        <w:tabs>
          <w:tab w:val="num" w:pos="3600"/>
        </w:tabs>
        <w:ind w:firstLine="2880"/>
      </w:pPr>
      <w:rPr>
        <w:rFonts w:hint="default"/>
        <w:caps w:val="0"/>
        <w:color w:val="000000"/>
        <w:u w:val="none"/>
      </w:rPr>
    </w:lvl>
    <w:lvl w:ilvl="3">
      <w:start w:val="1"/>
      <w:numFmt w:val="decimal"/>
      <w:lvlText w:val="(%4)"/>
      <w:lvlJc w:val="left"/>
      <w:pPr>
        <w:tabs>
          <w:tab w:val="num" w:pos="4320"/>
        </w:tabs>
        <w:ind w:firstLine="3600"/>
      </w:pPr>
      <w:rPr>
        <w:rFonts w:hint="default"/>
        <w:caps w:val="0"/>
        <w:color w:val="000000"/>
        <w:u w:val="none"/>
      </w:rPr>
    </w:lvl>
    <w:lvl w:ilvl="4">
      <w:start w:val="1"/>
      <w:numFmt w:val="lowerLetter"/>
      <w:lvlText w:val="%5."/>
      <w:lvlJc w:val="left"/>
      <w:pPr>
        <w:tabs>
          <w:tab w:val="num" w:pos="5040"/>
        </w:tabs>
        <w:ind w:firstLine="4320"/>
      </w:pPr>
      <w:rPr>
        <w:rFonts w:hint="default"/>
        <w:caps w:val="0"/>
        <w:color w:val="000000"/>
        <w:u w:val="none"/>
      </w:rPr>
    </w:lvl>
    <w:lvl w:ilvl="5">
      <w:start w:val="1"/>
      <w:numFmt w:val="lowerRoman"/>
      <w:lvlText w:val="%6."/>
      <w:lvlJc w:val="left"/>
      <w:pPr>
        <w:tabs>
          <w:tab w:val="num" w:pos="5760"/>
        </w:tabs>
        <w:ind w:firstLine="5040"/>
      </w:pPr>
      <w:rPr>
        <w:rFonts w:hint="default"/>
        <w:caps w:val="0"/>
        <w:color w:val="000000"/>
        <w:u w:val="none"/>
      </w:rPr>
    </w:lvl>
    <w:lvl w:ilvl="6">
      <w:start w:val="1"/>
      <w:numFmt w:val="decimal"/>
      <w:lvlText w:val="%7)"/>
      <w:lvlJc w:val="left"/>
      <w:pPr>
        <w:tabs>
          <w:tab w:val="num" w:pos="6480"/>
        </w:tabs>
        <w:ind w:firstLine="5760"/>
      </w:pPr>
      <w:rPr>
        <w:rFonts w:hint="default"/>
        <w:caps w:val="0"/>
        <w:color w:val="000000"/>
        <w:u w:val="none"/>
      </w:rPr>
    </w:lvl>
    <w:lvl w:ilvl="7">
      <w:start w:val="1"/>
      <w:numFmt w:val="lowerLetter"/>
      <w:lvlText w:val="%8)"/>
      <w:lvlJc w:val="left"/>
      <w:pPr>
        <w:tabs>
          <w:tab w:val="num" w:pos="7200"/>
        </w:tabs>
        <w:ind w:firstLine="6480"/>
      </w:pPr>
      <w:rPr>
        <w:rFonts w:hint="default"/>
        <w:caps w:val="0"/>
        <w:color w:val="000000"/>
        <w:u w:val="none"/>
      </w:rPr>
    </w:lvl>
    <w:lvl w:ilvl="8">
      <w:start w:val="1"/>
      <w:numFmt w:val="upperLetter"/>
      <w:suff w:val="nothing"/>
      <w:lvlText w:val="EXHIBIT &quot;%9&quot;"/>
      <w:lvlJc w:val="left"/>
      <w:rPr>
        <w:rFonts w:hint="default"/>
        <w:caps w:val="0"/>
        <w:color w:val="000000"/>
        <w:u w:val="single"/>
      </w:rPr>
    </w:lvl>
  </w:abstractNum>
  <w:abstractNum w:abstractNumId="7" w15:restartNumberingAfterBreak="0">
    <w:nsid w:val="6C05393D"/>
    <w:multiLevelType w:val="multilevel"/>
    <w:tmpl w:val="D75A2074"/>
    <w:name w:val="STATE Parameters Resolution"/>
    <w:lvl w:ilvl="0">
      <w:start w:val="1"/>
      <w:numFmt w:val="decimal"/>
      <w:pStyle w:val="Heading1"/>
      <w:suff w:val="nothing"/>
      <w:lvlText w:val="Section %1."/>
      <w:lvlJc w:val="left"/>
      <w:pPr>
        <w:ind w:firstLine="720"/>
      </w:pPr>
      <w:rPr>
        <w:rFonts w:hint="default"/>
        <w:caps w:val="0"/>
        <w:color w:val="000000"/>
        <w:u w:val="single"/>
      </w:rPr>
    </w:lvl>
    <w:lvl w:ilvl="1">
      <w:start w:val="1"/>
      <w:numFmt w:val="lowerLetter"/>
      <w:pStyle w:val="Heading2"/>
      <w:lvlText w:val="(%2)"/>
      <w:lvlJc w:val="left"/>
      <w:pPr>
        <w:tabs>
          <w:tab w:val="num" w:pos="2520"/>
        </w:tabs>
        <w:ind w:firstLine="720"/>
      </w:pPr>
      <w:rPr>
        <w:rFonts w:hint="default"/>
        <w:caps w:val="0"/>
        <w:color w:val="000000"/>
        <w:u w:val="none"/>
      </w:rPr>
    </w:lvl>
    <w:lvl w:ilvl="2">
      <w:start w:val="1"/>
      <w:numFmt w:val="lowerRoman"/>
      <w:pStyle w:val="Heading3"/>
      <w:lvlText w:val="(%3)"/>
      <w:lvlJc w:val="left"/>
      <w:pPr>
        <w:tabs>
          <w:tab w:val="num" w:pos="3600"/>
        </w:tabs>
        <w:ind w:left="2160" w:firstLine="720"/>
      </w:pPr>
      <w:rPr>
        <w:rFonts w:hint="default"/>
        <w:caps w:val="0"/>
        <w:color w:val="000000"/>
        <w:u w:val="none"/>
      </w:rPr>
    </w:lvl>
    <w:lvl w:ilvl="3">
      <w:start w:val="1"/>
      <w:numFmt w:val="decimal"/>
      <w:pStyle w:val="Heading4"/>
      <w:lvlText w:val="(%4)"/>
      <w:lvlJc w:val="left"/>
      <w:pPr>
        <w:tabs>
          <w:tab w:val="num" w:pos="3960"/>
        </w:tabs>
        <w:ind w:left="2880" w:firstLine="720"/>
      </w:pPr>
      <w:rPr>
        <w:rFonts w:hint="default"/>
        <w:caps w:val="0"/>
        <w:color w:val="000000"/>
        <w:u w:val="none"/>
      </w:rPr>
    </w:lvl>
    <w:lvl w:ilvl="4">
      <w:start w:val="1"/>
      <w:numFmt w:val="lowerLetter"/>
      <w:pStyle w:val="Heading5"/>
      <w:lvlText w:val="%5."/>
      <w:lvlJc w:val="left"/>
      <w:pPr>
        <w:tabs>
          <w:tab w:val="num" w:pos="6480"/>
        </w:tabs>
        <w:ind w:left="3240" w:hanging="360"/>
      </w:pPr>
      <w:rPr>
        <w:rFonts w:hint="default"/>
        <w:caps w:val="0"/>
        <w:color w:val="000000"/>
        <w:u w:val="none"/>
      </w:rPr>
    </w:lvl>
    <w:lvl w:ilvl="5">
      <w:start w:val="1"/>
      <w:numFmt w:val="lowerRoman"/>
      <w:pStyle w:val="Heading6"/>
      <w:lvlText w:val="%6."/>
      <w:lvlJc w:val="left"/>
      <w:pPr>
        <w:tabs>
          <w:tab w:val="num" w:pos="7200"/>
        </w:tabs>
        <w:ind w:left="3600" w:hanging="360"/>
      </w:pPr>
      <w:rPr>
        <w:rFonts w:hint="default"/>
        <w:caps w:val="0"/>
        <w:color w:val="000000"/>
        <w:u w:val="none"/>
      </w:rPr>
    </w:lvl>
    <w:lvl w:ilvl="6">
      <w:start w:val="1"/>
      <w:numFmt w:val="decimal"/>
      <w:pStyle w:val="Heading7"/>
      <w:lvlText w:val="%7)"/>
      <w:lvlJc w:val="left"/>
      <w:pPr>
        <w:tabs>
          <w:tab w:val="num" w:pos="7920"/>
        </w:tabs>
        <w:ind w:left="3960" w:hanging="360"/>
      </w:pPr>
      <w:rPr>
        <w:rFonts w:hint="default"/>
        <w:caps w:val="0"/>
        <w:color w:val="000000"/>
        <w:u w:val="none"/>
      </w:rPr>
    </w:lvl>
    <w:lvl w:ilvl="7">
      <w:start w:val="1"/>
      <w:numFmt w:val="lowerLetter"/>
      <w:pStyle w:val="Heading8"/>
      <w:lvlText w:val="%8)"/>
      <w:lvlJc w:val="left"/>
      <w:pPr>
        <w:tabs>
          <w:tab w:val="num" w:pos="8640"/>
        </w:tabs>
        <w:ind w:left="4320" w:hanging="360"/>
      </w:pPr>
      <w:rPr>
        <w:rFonts w:hint="default"/>
        <w:caps w:val="0"/>
        <w:color w:val="000000"/>
        <w:u w:val="none"/>
      </w:rPr>
    </w:lvl>
    <w:lvl w:ilvl="8">
      <w:start w:val="1"/>
      <w:numFmt w:val="upperLetter"/>
      <w:pStyle w:val="Heading9"/>
      <w:suff w:val="nothing"/>
      <w:lvlText w:val="Exhibit “%9”"/>
      <w:lvlJc w:val="left"/>
      <w:rPr>
        <w:rFonts w:hint="default"/>
        <w:caps/>
        <w:color w:val="000000"/>
        <w:u w:val="none"/>
      </w:rPr>
    </w:lvl>
  </w:abstractNum>
  <w:abstractNum w:abstractNumId="8" w15:restartNumberingAfterBreak="0">
    <w:nsid w:val="77FF3CD2"/>
    <w:multiLevelType w:val="multilevel"/>
    <w:tmpl w:val="921EF440"/>
    <w:lvl w:ilvl="0">
      <w:start w:val="1"/>
      <w:numFmt w:val="decimal"/>
      <w:suff w:val="space"/>
      <w:lvlText w:val="Section %1."/>
      <w:lvlJc w:val="left"/>
      <w:pPr>
        <w:ind w:left="0" w:firstLine="720"/>
      </w:pPr>
      <w:rPr>
        <w:b w:val="0"/>
        <w:i w:val="0"/>
        <w:caps w:val="0"/>
        <w:sz w:val="24"/>
        <w:u w:val="single"/>
      </w:rPr>
    </w:lvl>
    <w:lvl w:ilvl="1">
      <w:start w:val="1"/>
      <w:numFmt w:val="lowerLetter"/>
      <w:lvlText w:val=""/>
      <w:lvlJc w:val="left"/>
      <w:pPr>
        <w:tabs>
          <w:tab w:val="num" w:pos="720"/>
        </w:tabs>
        <w:ind w:left="720" w:hanging="360"/>
      </w:pPr>
    </w:lvl>
    <w:lvl w:ilvl="2">
      <w:start w:val="1"/>
      <w:numFmt w:val="lowerLetter"/>
      <w:lvlText w:val="(%3)"/>
      <w:lvlJc w:val="left"/>
      <w:pPr>
        <w:tabs>
          <w:tab w:val="num" w:pos="720"/>
        </w:tabs>
        <w:ind w:left="720" w:firstLine="720"/>
      </w:pPr>
      <w:rPr>
        <w:b w:val="0"/>
        <w:i w:val="0"/>
        <w:caps w:val="0"/>
        <w:sz w:val="24"/>
        <w:u w:val="none"/>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1"/>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2"/>
  </w:num>
  <w:num w:numId="5">
    <w:abstractNumId w:val="4"/>
  </w:num>
  <w:num w:numId="6">
    <w:abstractNumId w:val="7"/>
  </w:num>
  <w:num w:numId="7">
    <w:abstractNumId w:val="8"/>
  </w:num>
  <w:num w:numId="8">
    <w:abstractNumId w:val="7"/>
  </w:num>
  <w:num w:numId="9">
    <w:abstractNumId w:val="7"/>
  </w:num>
  <w:num w:numId="10">
    <w:abstractNumId w:val="7"/>
  </w:num>
  <w:num w:numId="11">
    <w:abstractNumId w:val="3"/>
  </w:num>
  <w:num w:numId="12">
    <w:abstractNumId w:val="7"/>
  </w:num>
  <w:num w:numId="13">
    <w:abstractNumId w:val="7"/>
  </w:num>
  <w:num w:numId="14">
    <w:abstractNumId w:val="7"/>
  </w:num>
  <w:num w:numId="15">
    <w:abstractNumId w:val="7"/>
  </w:num>
  <w:num w:numId="16">
    <w:abstractNumId w:val="7"/>
  </w:num>
  <w:num w:numId="17">
    <w:abstractNumId w:val="1"/>
  </w:num>
  <w:num w:numId="18">
    <w:abstractNumId w:val="7"/>
  </w:num>
  <w:num w:numId="19">
    <w:abstractNumId w:val="7"/>
  </w:num>
  <w:num w:numId="20">
    <w:abstractNumId w:val="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stNumChoice" w:val="40"/>
    <w:docVar w:name="LastSchemeChoice" w:val="STATE Parameters Resolution"/>
    <w:docVar w:name="ndGeneratedStamp" w:val="4843-1069-9215, v. 1"/>
    <w:docVar w:name="ndGeneratedStampLocation" w:val="EachPage"/>
    <w:docVar w:name="Option0True" w:val="False"/>
    <w:docVar w:name="Option1True" w:val="False"/>
    <w:docVar w:name="Option2True" w:val="False"/>
  </w:docVars>
  <w:rsids>
    <w:rsidRoot w:val="00C804BF"/>
    <w:rsid w:val="0002386B"/>
    <w:rsid w:val="000368D0"/>
    <w:rsid w:val="00040C8D"/>
    <w:rsid w:val="0004628E"/>
    <w:rsid w:val="00077A9F"/>
    <w:rsid w:val="000806EB"/>
    <w:rsid w:val="00087224"/>
    <w:rsid w:val="0009308C"/>
    <w:rsid w:val="000D57CD"/>
    <w:rsid w:val="000E1EDF"/>
    <w:rsid w:val="000F1FA0"/>
    <w:rsid w:val="000F5909"/>
    <w:rsid w:val="00105679"/>
    <w:rsid w:val="00136148"/>
    <w:rsid w:val="00157688"/>
    <w:rsid w:val="00166F3F"/>
    <w:rsid w:val="00170D26"/>
    <w:rsid w:val="001746D8"/>
    <w:rsid w:val="0017660C"/>
    <w:rsid w:val="001822CE"/>
    <w:rsid w:val="001C0200"/>
    <w:rsid w:val="001D31E7"/>
    <w:rsid w:val="001E1944"/>
    <w:rsid w:val="001F17FC"/>
    <w:rsid w:val="00210B56"/>
    <w:rsid w:val="00212E1E"/>
    <w:rsid w:val="00216581"/>
    <w:rsid w:val="00260074"/>
    <w:rsid w:val="00273C7D"/>
    <w:rsid w:val="002825F6"/>
    <w:rsid w:val="002829F7"/>
    <w:rsid w:val="0028765B"/>
    <w:rsid w:val="00295D33"/>
    <w:rsid w:val="002B1C52"/>
    <w:rsid w:val="002B3395"/>
    <w:rsid w:val="00305D42"/>
    <w:rsid w:val="0031440D"/>
    <w:rsid w:val="00325E60"/>
    <w:rsid w:val="00340264"/>
    <w:rsid w:val="0035287A"/>
    <w:rsid w:val="003637B1"/>
    <w:rsid w:val="00363EDC"/>
    <w:rsid w:val="00390569"/>
    <w:rsid w:val="003A5DDD"/>
    <w:rsid w:val="003B2AC9"/>
    <w:rsid w:val="003B413A"/>
    <w:rsid w:val="003D1949"/>
    <w:rsid w:val="003D2404"/>
    <w:rsid w:val="004072B3"/>
    <w:rsid w:val="00416052"/>
    <w:rsid w:val="00421978"/>
    <w:rsid w:val="004469B8"/>
    <w:rsid w:val="0045066E"/>
    <w:rsid w:val="004566DD"/>
    <w:rsid w:val="00466B70"/>
    <w:rsid w:val="004674B6"/>
    <w:rsid w:val="004845CE"/>
    <w:rsid w:val="00490784"/>
    <w:rsid w:val="004A0BDC"/>
    <w:rsid w:val="004B2189"/>
    <w:rsid w:val="004F55D7"/>
    <w:rsid w:val="00505417"/>
    <w:rsid w:val="00527B6E"/>
    <w:rsid w:val="00532E3A"/>
    <w:rsid w:val="00555681"/>
    <w:rsid w:val="00565BA5"/>
    <w:rsid w:val="0057044C"/>
    <w:rsid w:val="0059623F"/>
    <w:rsid w:val="005A7410"/>
    <w:rsid w:val="005C1094"/>
    <w:rsid w:val="005E4FCA"/>
    <w:rsid w:val="00607D84"/>
    <w:rsid w:val="00632A48"/>
    <w:rsid w:val="006567F0"/>
    <w:rsid w:val="006653FD"/>
    <w:rsid w:val="00665760"/>
    <w:rsid w:val="006905EA"/>
    <w:rsid w:val="006A2302"/>
    <w:rsid w:val="006A409D"/>
    <w:rsid w:val="006A5557"/>
    <w:rsid w:val="006B23F7"/>
    <w:rsid w:val="006D5318"/>
    <w:rsid w:val="006F0A5F"/>
    <w:rsid w:val="006F7B25"/>
    <w:rsid w:val="0070476F"/>
    <w:rsid w:val="00707699"/>
    <w:rsid w:val="00714943"/>
    <w:rsid w:val="00740923"/>
    <w:rsid w:val="00786ED7"/>
    <w:rsid w:val="007A0C60"/>
    <w:rsid w:val="007A5550"/>
    <w:rsid w:val="00820CFD"/>
    <w:rsid w:val="00821C11"/>
    <w:rsid w:val="00831CE7"/>
    <w:rsid w:val="00854E8C"/>
    <w:rsid w:val="008921BA"/>
    <w:rsid w:val="008A6F4A"/>
    <w:rsid w:val="008E05AF"/>
    <w:rsid w:val="00912235"/>
    <w:rsid w:val="009231C9"/>
    <w:rsid w:val="00924776"/>
    <w:rsid w:val="00976393"/>
    <w:rsid w:val="009849E8"/>
    <w:rsid w:val="00997A41"/>
    <w:rsid w:val="009A32DA"/>
    <w:rsid w:val="009A7A89"/>
    <w:rsid w:val="009E6294"/>
    <w:rsid w:val="00A1075A"/>
    <w:rsid w:val="00A11768"/>
    <w:rsid w:val="00A20E4D"/>
    <w:rsid w:val="00A21839"/>
    <w:rsid w:val="00A257DB"/>
    <w:rsid w:val="00A43F0F"/>
    <w:rsid w:val="00A459A9"/>
    <w:rsid w:val="00A7759D"/>
    <w:rsid w:val="00A86DD8"/>
    <w:rsid w:val="00AA1E63"/>
    <w:rsid w:val="00AC5907"/>
    <w:rsid w:val="00AD1900"/>
    <w:rsid w:val="00AD1AD5"/>
    <w:rsid w:val="00AE4988"/>
    <w:rsid w:val="00AE5BE2"/>
    <w:rsid w:val="00B02CE8"/>
    <w:rsid w:val="00B03C98"/>
    <w:rsid w:val="00B14BAB"/>
    <w:rsid w:val="00B41B47"/>
    <w:rsid w:val="00B8719F"/>
    <w:rsid w:val="00BB2A7B"/>
    <w:rsid w:val="00BC249F"/>
    <w:rsid w:val="00BC2C2A"/>
    <w:rsid w:val="00BC4532"/>
    <w:rsid w:val="00BE02C7"/>
    <w:rsid w:val="00BE45F5"/>
    <w:rsid w:val="00BF663C"/>
    <w:rsid w:val="00C253F2"/>
    <w:rsid w:val="00C27821"/>
    <w:rsid w:val="00C44D97"/>
    <w:rsid w:val="00C61751"/>
    <w:rsid w:val="00C66D90"/>
    <w:rsid w:val="00C804BF"/>
    <w:rsid w:val="00C81AF2"/>
    <w:rsid w:val="00C8463D"/>
    <w:rsid w:val="00CA6D31"/>
    <w:rsid w:val="00CB3BE7"/>
    <w:rsid w:val="00CD448A"/>
    <w:rsid w:val="00CD736F"/>
    <w:rsid w:val="00CE7D06"/>
    <w:rsid w:val="00CF569D"/>
    <w:rsid w:val="00D16A93"/>
    <w:rsid w:val="00D24C41"/>
    <w:rsid w:val="00D26B35"/>
    <w:rsid w:val="00D330F5"/>
    <w:rsid w:val="00D40BA9"/>
    <w:rsid w:val="00D41A77"/>
    <w:rsid w:val="00D43CAF"/>
    <w:rsid w:val="00D44F9C"/>
    <w:rsid w:val="00D676FC"/>
    <w:rsid w:val="00DA71BD"/>
    <w:rsid w:val="00DB1F40"/>
    <w:rsid w:val="00DD6659"/>
    <w:rsid w:val="00DD7E2F"/>
    <w:rsid w:val="00E01454"/>
    <w:rsid w:val="00E066D5"/>
    <w:rsid w:val="00E20722"/>
    <w:rsid w:val="00E469DD"/>
    <w:rsid w:val="00E82BB9"/>
    <w:rsid w:val="00EE025C"/>
    <w:rsid w:val="00EF324F"/>
    <w:rsid w:val="00F01487"/>
    <w:rsid w:val="00F3413A"/>
    <w:rsid w:val="00F34E1B"/>
    <w:rsid w:val="00F368C0"/>
    <w:rsid w:val="00F40864"/>
    <w:rsid w:val="00F90E70"/>
    <w:rsid w:val="00FB2F0D"/>
    <w:rsid w:val="00FB4965"/>
    <w:rsid w:val="00FB5C4F"/>
    <w:rsid w:val="00FC053D"/>
    <w:rsid w:val="00FC5206"/>
    <w:rsid w:val="00FE418A"/>
    <w:rsid w:val="00FF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40961"/>
    <o:shapelayout v:ext="edit">
      <o:idmap v:ext="edit" data="1"/>
    </o:shapelayout>
  </w:shapeDefaults>
  <w:decimalSymbol w:val="."/>
  <w:listSeparator w:val=","/>
  <w14:docId w14:val="0A300C74"/>
  <w15:docId w15:val="{BEF76474-A933-4F25-AB72-5A0F4E6F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1"/>
    <w:link w:val="Heading1Char"/>
    <w:qFormat/>
    <w:pPr>
      <w:numPr>
        <w:numId w:val="2"/>
      </w:numPr>
      <w:spacing w:after="240"/>
      <w:jc w:val="both"/>
      <w:outlineLvl w:val="0"/>
    </w:pPr>
  </w:style>
  <w:style w:type="paragraph" w:styleId="Heading2">
    <w:name w:val="heading 2"/>
    <w:basedOn w:val="Normal"/>
    <w:next w:val="BodyText1"/>
    <w:link w:val="Heading2Char"/>
    <w:qFormat/>
    <w:pPr>
      <w:numPr>
        <w:ilvl w:val="1"/>
        <w:numId w:val="2"/>
      </w:numPr>
      <w:spacing w:after="240"/>
      <w:jc w:val="both"/>
      <w:outlineLvl w:val="1"/>
    </w:pPr>
  </w:style>
  <w:style w:type="paragraph" w:styleId="Heading3">
    <w:name w:val="heading 3"/>
    <w:basedOn w:val="Normal"/>
    <w:next w:val="BodyText1"/>
    <w:qFormat/>
    <w:pPr>
      <w:numPr>
        <w:ilvl w:val="2"/>
        <w:numId w:val="2"/>
      </w:numPr>
      <w:tabs>
        <w:tab w:val="clear" w:pos="3600"/>
      </w:tabs>
      <w:spacing w:after="240"/>
      <w:jc w:val="both"/>
      <w:outlineLvl w:val="2"/>
    </w:pPr>
  </w:style>
  <w:style w:type="paragraph" w:styleId="Heading4">
    <w:name w:val="heading 4"/>
    <w:basedOn w:val="Normal"/>
    <w:next w:val="BodyText1"/>
    <w:qFormat/>
    <w:pPr>
      <w:numPr>
        <w:ilvl w:val="3"/>
        <w:numId w:val="2"/>
      </w:numPr>
      <w:tabs>
        <w:tab w:val="clear" w:pos="3960"/>
      </w:tabs>
      <w:spacing w:after="240"/>
      <w:jc w:val="both"/>
      <w:outlineLvl w:val="3"/>
    </w:pPr>
  </w:style>
  <w:style w:type="paragraph" w:styleId="Heading5">
    <w:name w:val="heading 5"/>
    <w:basedOn w:val="Normal"/>
    <w:next w:val="BodyText1"/>
    <w:qFormat/>
    <w:pPr>
      <w:numPr>
        <w:ilvl w:val="4"/>
        <w:numId w:val="2"/>
      </w:numPr>
      <w:tabs>
        <w:tab w:val="clear" w:pos="6480"/>
      </w:tabs>
      <w:spacing w:after="240"/>
      <w:jc w:val="both"/>
      <w:outlineLvl w:val="4"/>
    </w:pPr>
  </w:style>
  <w:style w:type="paragraph" w:styleId="Heading6">
    <w:name w:val="heading 6"/>
    <w:basedOn w:val="Normal"/>
    <w:next w:val="BodyText1"/>
    <w:qFormat/>
    <w:pPr>
      <w:numPr>
        <w:ilvl w:val="5"/>
        <w:numId w:val="2"/>
      </w:numPr>
      <w:tabs>
        <w:tab w:val="clear" w:pos="7200"/>
      </w:tabs>
      <w:spacing w:after="240"/>
      <w:jc w:val="both"/>
      <w:outlineLvl w:val="5"/>
    </w:pPr>
  </w:style>
  <w:style w:type="paragraph" w:styleId="Heading7">
    <w:name w:val="heading 7"/>
    <w:basedOn w:val="Normal"/>
    <w:next w:val="BodyText1"/>
    <w:qFormat/>
    <w:pPr>
      <w:numPr>
        <w:ilvl w:val="6"/>
        <w:numId w:val="2"/>
      </w:numPr>
      <w:tabs>
        <w:tab w:val="clear" w:pos="7920"/>
      </w:tabs>
      <w:spacing w:after="240"/>
      <w:jc w:val="both"/>
      <w:outlineLvl w:val="6"/>
    </w:pPr>
  </w:style>
  <w:style w:type="paragraph" w:styleId="Heading8">
    <w:name w:val="heading 8"/>
    <w:basedOn w:val="Normal"/>
    <w:next w:val="BodyText1"/>
    <w:qFormat/>
    <w:pPr>
      <w:numPr>
        <w:ilvl w:val="7"/>
        <w:numId w:val="2"/>
      </w:numPr>
      <w:tabs>
        <w:tab w:val="clear" w:pos="8640"/>
      </w:tabs>
      <w:spacing w:after="240"/>
      <w:jc w:val="both"/>
      <w:outlineLvl w:val="7"/>
    </w:pPr>
  </w:style>
  <w:style w:type="paragraph" w:styleId="Heading9">
    <w:name w:val="heading 9"/>
    <w:basedOn w:val="Normal"/>
    <w:next w:val="BodyText1"/>
    <w:link w:val="Heading9Char"/>
    <w:qFormat/>
    <w:pPr>
      <w:numPr>
        <w:ilvl w:val="8"/>
        <w:numId w:val="2"/>
      </w:numPr>
      <w:spacing w:after="2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odyText5">
    <w:name w:val="# J Body Text .5"/>
    <w:basedOn w:val="Normal"/>
    <w:pPr>
      <w:spacing w:after="240"/>
      <w:ind w:firstLine="720"/>
      <w:jc w:val="both"/>
    </w:pPr>
  </w:style>
  <w:style w:type="paragraph" w:customStyle="1" w:styleId="Normal12pt">
    <w:name w:val="# Normal 12pt"/>
    <w:basedOn w:val="Normal"/>
    <w:pPr>
      <w:spacing w:after="240"/>
    </w:pPr>
  </w:style>
  <w:style w:type="paragraph" w:customStyle="1" w:styleId="JNormal0pt">
    <w:name w:val="# J Normal 0pt"/>
    <w:basedOn w:val="Normal12pt"/>
    <w:pPr>
      <w:spacing w:after="0"/>
      <w:jc w:val="both"/>
    </w:pPr>
  </w:style>
  <w:style w:type="paragraph" w:customStyle="1" w:styleId="JNormal12pt">
    <w:name w:val="# J Normal 12 pt"/>
    <w:basedOn w:val="Normal12pt"/>
    <w:pPr>
      <w:jc w:val="both"/>
    </w:pPr>
  </w:style>
  <w:style w:type="paragraph" w:customStyle="1" w:styleId="Normal0pt">
    <w:name w:val="# Normal 0pt"/>
    <w:basedOn w:val="Normal"/>
  </w:style>
  <w:style w:type="paragraph" w:customStyle="1" w:styleId="TitleC">
    <w:name w:val="# Title C"/>
    <w:basedOn w:val="Normal"/>
    <w:next w:val="JBodyText5"/>
    <w:pPr>
      <w:keepNext/>
      <w:spacing w:after="240"/>
      <w:jc w:val="center"/>
    </w:pPr>
  </w:style>
  <w:style w:type="paragraph" w:customStyle="1" w:styleId="TitleC0">
    <w:name w:val="# Title C _"/>
    <w:basedOn w:val="Normal"/>
    <w:next w:val="JBodyText5"/>
    <w:pPr>
      <w:spacing w:after="240"/>
      <w:jc w:val="center"/>
    </w:pPr>
    <w:rPr>
      <w:u w:val="single"/>
    </w:rPr>
  </w:style>
  <w:style w:type="paragraph" w:customStyle="1" w:styleId="TitleCBold">
    <w:name w:val="# Title C Bold"/>
    <w:basedOn w:val="Normal"/>
    <w:next w:val="JBodyText5"/>
    <w:pPr>
      <w:spacing w:after="240"/>
      <w:jc w:val="center"/>
    </w:pPr>
    <w:rPr>
      <w:b/>
      <w:bCs/>
    </w:rPr>
  </w:style>
  <w:style w:type="paragraph" w:customStyle="1" w:styleId="TitleCBold0">
    <w:name w:val="# Title C Bold _"/>
    <w:basedOn w:val="TitleC0"/>
    <w:next w:val="JBodyText5"/>
    <w:rPr>
      <w:b/>
      <w:bCs/>
    </w:rPr>
  </w:style>
  <w:style w:type="character" w:styleId="FootnoteReference">
    <w:name w:val="footnote reference"/>
    <w:basedOn w:val="DefaultParagraphFont"/>
    <w:semiHidden/>
  </w:style>
  <w:style w:type="paragraph" w:styleId="Header">
    <w:name w:val="header"/>
    <w:basedOn w:val="Normal"/>
    <w:link w:val="HeaderChar"/>
    <w:pPr>
      <w:tabs>
        <w:tab w:val="center" w:pos="4680"/>
        <w:tab w:val="right" w:pos="9360"/>
      </w:tabs>
    </w:pPr>
  </w:style>
  <w:style w:type="paragraph" w:styleId="Footer">
    <w:name w:val="footer"/>
    <w:basedOn w:val="Normal"/>
    <w:link w:val="FooterChar"/>
    <w:pPr>
      <w:tabs>
        <w:tab w:val="center" w:pos="4680"/>
        <w:tab w:val="right" w:pos="9360"/>
      </w:tabs>
    </w:pPr>
  </w:style>
  <w:style w:type="character" w:customStyle="1" w:styleId="DOCID">
    <w:name w:val="DOCID"/>
    <w:rPr>
      <w:rFonts w:ascii="Arial" w:hAnsi="Arial" w:cs="Arial"/>
      <w:sz w:val="16"/>
      <w:szCs w:val="16"/>
    </w:rPr>
  </w:style>
  <w:style w:type="paragraph" w:customStyle="1" w:styleId="BlockInd5">
    <w:name w:val="* Block Ind .5"/>
    <w:basedOn w:val="Normal"/>
    <w:pPr>
      <w:spacing w:after="240"/>
      <w:ind w:left="720" w:right="720"/>
    </w:pPr>
  </w:style>
  <w:style w:type="paragraph" w:customStyle="1" w:styleId="BlockInd1">
    <w:name w:val="* Block Ind 1"/>
    <w:basedOn w:val="Normal"/>
    <w:pPr>
      <w:spacing w:after="240"/>
      <w:ind w:left="1440" w:right="1440"/>
    </w:pPr>
  </w:style>
  <w:style w:type="paragraph" w:customStyle="1" w:styleId="BodyText5">
    <w:name w:val="* Body Text .5"/>
    <w:basedOn w:val="Normal"/>
    <w:link w:val="BodyText5Char"/>
    <w:autoRedefine/>
    <w:rsid w:val="00040C8D"/>
    <w:pPr>
      <w:spacing w:after="120"/>
      <w:ind w:firstLine="720"/>
      <w:jc w:val="both"/>
    </w:pPr>
  </w:style>
  <w:style w:type="paragraph" w:customStyle="1" w:styleId="BodyText1">
    <w:name w:val="* Body Text 1"/>
    <w:basedOn w:val="Normal"/>
    <w:pPr>
      <w:spacing w:after="240"/>
      <w:ind w:firstLine="1440"/>
    </w:pPr>
  </w:style>
  <w:style w:type="paragraph" w:customStyle="1" w:styleId="BodyText15">
    <w:name w:val="* Body Text 1.5"/>
    <w:basedOn w:val="Normal"/>
    <w:pPr>
      <w:spacing w:line="360" w:lineRule="auto"/>
      <w:ind w:firstLine="1440"/>
    </w:pPr>
  </w:style>
  <w:style w:type="paragraph" w:customStyle="1" w:styleId="BodyTextDbl">
    <w:name w:val="* Body Text Dbl"/>
    <w:basedOn w:val="Normal"/>
    <w:pPr>
      <w:spacing w:line="480" w:lineRule="auto"/>
      <w:ind w:firstLine="1440"/>
    </w:pPr>
  </w:style>
  <w:style w:type="paragraph" w:customStyle="1" w:styleId="BulletList">
    <w:name w:val="* Bullet List"/>
    <w:basedOn w:val="Normal"/>
    <w:pPr>
      <w:tabs>
        <w:tab w:val="num" w:pos="1440"/>
      </w:tabs>
      <w:spacing w:after="240"/>
      <w:ind w:left="1440" w:hanging="720"/>
    </w:pPr>
  </w:style>
  <w:style w:type="paragraph" w:customStyle="1" w:styleId="JBodyText1">
    <w:name w:val="* J Body Text 1"/>
    <w:basedOn w:val="Normal"/>
    <w:pPr>
      <w:spacing w:after="240"/>
      <w:ind w:firstLine="1440"/>
      <w:jc w:val="both"/>
    </w:pPr>
  </w:style>
  <w:style w:type="paragraph" w:customStyle="1" w:styleId="NumberList">
    <w:name w:val="* Number List"/>
    <w:basedOn w:val="Normal"/>
    <w:pPr>
      <w:tabs>
        <w:tab w:val="num" w:pos="1080"/>
      </w:tabs>
      <w:spacing w:after="240"/>
      <w:ind w:firstLine="720"/>
    </w:pPr>
  </w:style>
  <w:style w:type="paragraph" w:customStyle="1" w:styleId="TitleC1">
    <w:name w:val="* Title C"/>
    <w:basedOn w:val="Normal"/>
    <w:pPr>
      <w:keepNext/>
      <w:spacing w:after="240"/>
      <w:jc w:val="center"/>
    </w:pPr>
    <w:rPr>
      <w:b/>
      <w:bCs/>
    </w:rPr>
  </w:style>
  <w:style w:type="paragraph" w:customStyle="1" w:styleId="TitleL">
    <w:name w:val="* Title L"/>
    <w:basedOn w:val="Normal"/>
    <w:pPr>
      <w:keepNext/>
      <w:spacing w:after="240"/>
    </w:pPr>
    <w:rPr>
      <w:b/>
      <w:bCs/>
    </w:rPr>
  </w:style>
  <w:style w:type="paragraph" w:customStyle="1" w:styleId="Double">
    <w:name w:val="* Double"/>
    <w:basedOn w:val="Normal"/>
    <w:pPr>
      <w:spacing w:line="480" w:lineRule="auto"/>
    </w:pPr>
  </w:style>
  <w:style w:type="paragraph" w:customStyle="1" w:styleId="Normal0">
    <w:name w:val="* Normal"/>
    <w:basedOn w:val="Normal"/>
    <w:pPr>
      <w:spacing w:after="240"/>
    </w:pPr>
  </w:style>
  <w:style w:type="paragraph" w:styleId="EndnoteText">
    <w:name w:val="endnote text"/>
    <w:basedOn w:val="Normal"/>
    <w:next w:val="Normal"/>
    <w:semiHidden/>
    <w:pPr>
      <w:spacing w:after="240"/>
      <w:ind w:left="720" w:hanging="720"/>
    </w:pPr>
  </w:style>
  <w:style w:type="character" w:customStyle="1" w:styleId="DocID0">
    <w:name w:val="DocID"/>
    <w:rPr>
      <w:rFonts w:ascii="Arial" w:hAnsi="Arial" w:cs="Arial"/>
      <w:sz w:val="16"/>
      <w:szCs w:val="16"/>
    </w:rPr>
  </w:style>
  <w:style w:type="paragraph" w:customStyle="1" w:styleId="EndnoteTextMore">
    <w:name w:val="Endnote Text More"/>
    <w:basedOn w:val="Normal"/>
    <w:pPr>
      <w:spacing w:after="240"/>
      <w:ind w:left="720"/>
    </w:pPr>
  </w:style>
  <w:style w:type="character" w:styleId="PageNumber">
    <w:name w:val="page number"/>
    <w:basedOn w:val="DefaultParagraphFont"/>
  </w:style>
  <w:style w:type="paragraph" w:customStyle="1" w:styleId="Tabletext">
    <w:name w:val="Table text"/>
    <w:basedOn w:val="Normal"/>
  </w:style>
  <w:style w:type="paragraph" w:styleId="TOAHeading">
    <w:name w:val="toa heading"/>
    <w:basedOn w:val="Normal"/>
    <w:next w:val="Normal"/>
    <w:semiHidden/>
    <w:pPr>
      <w:spacing w:before="120"/>
    </w:pPr>
    <w:rPr>
      <w:rFonts w:ascii="Arial" w:hAnsi="Arial" w:cs="Arial"/>
      <w:b/>
      <w:bCs/>
    </w:rPr>
  </w:style>
  <w:style w:type="paragraph" w:styleId="TOCHeading">
    <w:name w:val="TOC Heading"/>
    <w:basedOn w:val="Normal"/>
    <w:qFormat/>
    <w:pPr>
      <w:spacing w:after="240"/>
      <w:jc w:val="center"/>
    </w:pPr>
    <w:rPr>
      <w:b/>
      <w:bCs/>
    </w:rPr>
  </w:style>
  <w:style w:type="paragraph" w:customStyle="1" w:styleId="TOCPage">
    <w:name w:val="TOC Page"/>
    <w:basedOn w:val="Normal"/>
    <w:pPr>
      <w:spacing w:after="240"/>
      <w:jc w:val="right"/>
    </w:pPr>
    <w:rPr>
      <w:b/>
      <w:bCs/>
    </w:rPr>
  </w:style>
  <w:style w:type="paragraph" w:styleId="Signature">
    <w:name w:val="Signature"/>
    <w:aliases w:val="si,sig,s"/>
    <w:basedOn w:val="Normal"/>
    <w:link w:val="SignatureChar"/>
    <w:pPr>
      <w:ind w:left="5040"/>
    </w:pPr>
  </w:style>
  <w:style w:type="paragraph" w:styleId="BlockText">
    <w:name w:val="Block Text"/>
    <w:basedOn w:val="Normal"/>
    <w:pPr>
      <w:spacing w:after="120"/>
      <w:ind w:left="1440" w:right="14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00BlockInd5">
    <w:name w:val="00 Block Ind .5"/>
    <w:basedOn w:val="Normal"/>
    <w:pPr>
      <w:spacing w:after="240"/>
      <w:ind w:left="720" w:right="720"/>
    </w:pPr>
  </w:style>
  <w:style w:type="paragraph" w:customStyle="1" w:styleId="00BlockInd1">
    <w:name w:val="00 Block Ind 1"/>
    <w:basedOn w:val="Normal"/>
    <w:pPr>
      <w:spacing w:after="240"/>
      <w:ind w:left="1440" w:right="1440"/>
    </w:pPr>
  </w:style>
  <w:style w:type="paragraph" w:customStyle="1" w:styleId="00BodyText5">
    <w:name w:val="00 Body Text .5"/>
    <w:basedOn w:val="Normal"/>
    <w:autoRedefine/>
    <w:pPr>
      <w:spacing w:after="240"/>
      <w:ind w:firstLine="720"/>
      <w:jc w:val="both"/>
    </w:pPr>
  </w:style>
  <w:style w:type="paragraph" w:customStyle="1" w:styleId="00BodyText1">
    <w:name w:val="00 Body Text 1"/>
    <w:basedOn w:val="Normal"/>
    <w:pPr>
      <w:spacing w:after="240"/>
      <w:ind w:firstLine="1440"/>
    </w:pPr>
  </w:style>
  <w:style w:type="paragraph" w:customStyle="1" w:styleId="00BodyText15">
    <w:name w:val="00 Body Text 1.5"/>
    <w:basedOn w:val="Normal"/>
    <w:pPr>
      <w:spacing w:line="360" w:lineRule="auto"/>
      <w:ind w:firstLine="1440"/>
    </w:pPr>
  </w:style>
  <w:style w:type="paragraph" w:customStyle="1" w:styleId="00BodyTextDbl">
    <w:name w:val="00 Body Text Dbl"/>
    <w:basedOn w:val="Normal"/>
    <w:pPr>
      <w:spacing w:line="480" w:lineRule="auto"/>
      <w:ind w:firstLine="1440"/>
    </w:pPr>
  </w:style>
  <w:style w:type="paragraph" w:customStyle="1" w:styleId="00BulletList">
    <w:name w:val="00 Bullet List"/>
    <w:basedOn w:val="Normal"/>
    <w:pPr>
      <w:numPr>
        <w:numId w:val="3"/>
      </w:numPr>
      <w:spacing w:after="240"/>
    </w:pPr>
  </w:style>
  <w:style w:type="paragraph" w:customStyle="1" w:styleId="00Center">
    <w:name w:val="00 Center"/>
    <w:basedOn w:val="Normal"/>
    <w:pPr>
      <w:keepNext/>
      <w:spacing w:after="240"/>
      <w:jc w:val="center"/>
    </w:pPr>
  </w:style>
  <w:style w:type="paragraph" w:customStyle="1" w:styleId="00Double">
    <w:name w:val="00 Double"/>
    <w:basedOn w:val="Normal"/>
    <w:pPr>
      <w:spacing w:line="480" w:lineRule="auto"/>
    </w:pPr>
  </w:style>
  <w:style w:type="paragraph" w:customStyle="1" w:styleId="00HangingIndent">
    <w:name w:val="00 Hanging Indent"/>
    <w:basedOn w:val="Normal"/>
    <w:pPr>
      <w:spacing w:after="240"/>
      <w:ind w:left="2880" w:hanging="2160"/>
    </w:pPr>
  </w:style>
  <w:style w:type="paragraph" w:customStyle="1" w:styleId="00JBodyText1">
    <w:name w:val="00 J Body Text 1"/>
    <w:basedOn w:val="Normal"/>
    <w:pPr>
      <w:spacing w:after="240"/>
      <w:ind w:firstLine="1440"/>
      <w:jc w:val="both"/>
    </w:pPr>
  </w:style>
  <w:style w:type="paragraph" w:customStyle="1" w:styleId="00LeftIndent5">
    <w:name w:val="00 Left Indent .5"/>
    <w:basedOn w:val="Normal"/>
    <w:pPr>
      <w:spacing w:after="240"/>
      <w:ind w:left="720"/>
    </w:pPr>
  </w:style>
  <w:style w:type="paragraph" w:customStyle="1" w:styleId="00LeftIndent10">
    <w:name w:val="00 Left Indent 1.0"/>
    <w:basedOn w:val="Normal"/>
    <w:pPr>
      <w:spacing w:after="240"/>
      <w:ind w:left="1440"/>
    </w:pPr>
  </w:style>
  <w:style w:type="paragraph" w:customStyle="1" w:styleId="00LeftIndent15">
    <w:name w:val="00 Left Indent 1.5"/>
    <w:basedOn w:val="Normal"/>
    <w:pPr>
      <w:spacing w:after="240"/>
      <w:ind w:left="2160"/>
    </w:pPr>
  </w:style>
  <w:style w:type="paragraph" w:customStyle="1" w:styleId="00Normal">
    <w:name w:val="00 Normal"/>
    <w:basedOn w:val="Normal"/>
    <w:pPr>
      <w:spacing w:after="240"/>
    </w:pPr>
  </w:style>
  <w:style w:type="paragraph" w:customStyle="1" w:styleId="00NumberList">
    <w:name w:val="00 Number List"/>
    <w:basedOn w:val="Normal"/>
    <w:pPr>
      <w:numPr>
        <w:numId w:val="4"/>
      </w:numPr>
      <w:spacing w:after="240"/>
    </w:pPr>
  </w:style>
  <w:style w:type="paragraph" w:customStyle="1" w:styleId="00PlainText">
    <w:name w:val="00 Plain Text"/>
    <w:basedOn w:val="Normal"/>
  </w:style>
  <w:style w:type="paragraph" w:customStyle="1" w:styleId="00TitleC">
    <w:name w:val="00 Title C"/>
    <w:basedOn w:val="Normal"/>
    <w:pPr>
      <w:keepNext/>
      <w:spacing w:after="240"/>
      <w:jc w:val="center"/>
    </w:pPr>
    <w:rPr>
      <w:b/>
    </w:rPr>
  </w:style>
  <w:style w:type="paragraph" w:customStyle="1" w:styleId="00TitleL">
    <w:name w:val="00 Title L"/>
    <w:basedOn w:val="Normal"/>
    <w:pPr>
      <w:keepNext/>
      <w:spacing w:after="240"/>
    </w:pPr>
    <w:rPr>
      <w:b/>
    </w:rPr>
  </w:style>
  <w:style w:type="character" w:styleId="Hyperlink">
    <w:name w:val="Hyperlink"/>
    <w:rPr>
      <w:color w:val="0000FF"/>
      <w:u w:val="single"/>
    </w:rPr>
  </w:style>
  <w:style w:type="paragraph" w:customStyle="1" w:styleId="DefaultParagraphFontParaChar">
    <w:name w:val="Default Paragraph Font Para Char"/>
    <w:basedOn w:val="Normal"/>
    <w:pPr>
      <w:spacing w:after="160" w:line="240" w:lineRule="exact"/>
    </w:pPr>
    <w:rPr>
      <w:rFonts w:ascii="Verdana" w:hAnsi="Verdana"/>
      <w:sz w:val="20"/>
      <w:szCs w:val="20"/>
    </w:rPr>
  </w:style>
  <w:style w:type="character" w:customStyle="1" w:styleId="BodyText5Char">
    <w:name w:val="* Body Text .5 Char"/>
    <w:link w:val="BodyText5"/>
    <w:rsid w:val="00040C8D"/>
    <w:rPr>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0476F"/>
    <w:rPr>
      <w:rFonts w:ascii="Tahoma" w:hAnsi="Tahoma" w:cs="Tahoma"/>
      <w:sz w:val="16"/>
      <w:szCs w:val="16"/>
    </w:rPr>
  </w:style>
  <w:style w:type="character" w:customStyle="1" w:styleId="BalloonTextChar">
    <w:name w:val="Balloon Text Char"/>
    <w:link w:val="BalloonText"/>
    <w:rsid w:val="0070476F"/>
    <w:rPr>
      <w:rFonts w:ascii="Tahoma" w:hAnsi="Tahoma" w:cs="Tahoma"/>
      <w:sz w:val="16"/>
      <w:szCs w:val="16"/>
    </w:rPr>
  </w:style>
  <w:style w:type="character" w:customStyle="1" w:styleId="Heading1Char">
    <w:name w:val="Heading 1 Char"/>
    <w:basedOn w:val="DefaultParagraphFont"/>
    <w:link w:val="Heading1"/>
    <w:rsid w:val="009A7A89"/>
    <w:rPr>
      <w:sz w:val="24"/>
      <w:szCs w:val="24"/>
    </w:rPr>
  </w:style>
  <w:style w:type="character" w:customStyle="1" w:styleId="Heading2Char">
    <w:name w:val="Heading 2 Char"/>
    <w:basedOn w:val="DefaultParagraphFont"/>
    <w:link w:val="Heading2"/>
    <w:rsid w:val="009A7A89"/>
    <w:rPr>
      <w:sz w:val="24"/>
      <w:szCs w:val="24"/>
    </w:rPr>
  </w:style>
  <w:style w:type="character" w:customStyle="1" w:styleId="Heading9Char">
    <w:name w:val="Heading 9 Char"/>
    <w:basedOn w:val="DefaultParagraphFont"/>
    <w:link w:val="Heading9"/>
    <w:rsid w:val="009A7A89"/>
    <w:rPr>
      <w:sz w:val="24"/>
      <w:szCs w:val="24"/>
    </w:rPr>
  </w:style>
  <w:style w:type="character" w:customStyle="1" w:styleId="HeaderChar">
    <w:name w:val="Header Char"/>
    <w:basedOn w:val="DefaultParagraphFont"/>
    <w:link w:val="Header"/>
    <w:rsid w:val="009A7A89"/>
    <w:rPr>
      <w:sz w:val="24"/>
      <w:szCs w:val="24"/>
    </w:rPr>
  </w:style>
  <w:style w:type="character" w:customStyle="1" w:styleId="FooterChar">
    <w:name w:val="Footer Char"/>
    <w:basedOn w:val="DefaultParagraphFont"/>
    <w:link w:val="Footer"/>
    <w:rsid w:val="009A7A89"/>
    <w:rPr>
      <w:sz w:val="24"/>
      <w:szCs w:val="24"/>
    </w:rPr>
  </w:style>
  <w:style w:type="character" w:customStyle="1" w:styleId="SignatureChar">
    <w:name w:val="Signature Char"/>
    <w:aliases w:val="si Char,sig Char,s Char"/>
    <w:basedOn w:val="DefaultParagraphFont"/>
    <w:link w:val="Signature"/>
    <w:rsid w:val="009A7A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pmn.utah.gov"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pmn.utah.gov"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mn.utah.gov"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pmn.utah.gov"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1253</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Parameters Resolution</vt:lpstr>
    </vt:vector>
  </TitlesOfParts>
  <Company>Capsoft Development</Company>
  <LinksUpToDate>false</LinksUpToDate>
  <CharactersWithSpaces>8174</CharactersWithSpaces>
  <SharedDoc>false</SharedDoc>
  <HLinks>
    <vt:vector size="12" baseType="variant">
      <vt:variant>
        <vt:i4>5177415</vt:i4>
      </vt:variant>
      <vt:variant>
        <vt:i4>41</vt:i4>
      </vt:variant>
      <vt:variant>
        <vt:i4>0</vt:i4>
      </vt:variant>
      <vt:variant>
        <vt:i4>5</vt:i4>
      </vt:variant>
      <vt:variant>
        <vt:lpwstr>http://pmn.utah.gov/</vt:lpwstr>
      </vt:variant>
      <vt:variant>
        <vt:lpwstr/>
      </vt:variant>
      <vt:variant>
        <vt:i4>5177415</vt:i4>
      </vt:variant>
      <vt:variant>
        <vt:i4>32</vt:i4>
      </vt:variant>
      <vt:variant>
        <vt:i4>0</vt:i4>
      </vt:variant>
      <vt:variant>
        <vt:i4>5</vt:i4>
      </vt:variant>
      <vt:variant>
        <vt:lpwstr>http://pmn.utah.gov/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Resolution</dc:title>
  <dc:subject/>
  <dc:creator>arnoldc</dc:creator>
  <cp:keywords>HotDocs Template</cp:keywords>
  <dc:description>In process 2/9/01 (CF)_x000d_
Ready for automation 2/9/01 (CF)_x000d_
Ready for review 2/23/01 (CF)</dc:description>
  <cp:lastModifiedBy>Tuttle, Laury (G&amp;B)</cp:lastModifiedBy>
  <cp:revision>3</cp:revision>
  <cp:lastPrinted>2019-09-03T21:31:00Z</cp:lastPrinted>
  <dcterms:created xsi:type="dcterms:W3CDTF">2020-10-22T22:21:00Z</dcterms:created>
  <dcterms:modified xsi:type="dcterms:W3CDTF">2020-10-22T22:22:00Z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DMWEST #11844926 v2</vt:lpwstr>
  </property>
</Properties>
</file>